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7262"/>
      </w:tblGrid>
      <w:tr w:rsidR="00447509" w14:paraId="64E7D296" w14:textId="77777777">
        <w:trPr>
          <w:trHeight w:val="1155"/>
        </w:trPr>
        <w:tc>
          <w:tcPr>
            <w:tcW w:w="2588" w:type="dxa"/>
            <w:vMerge w:val="restart"/>
            <w:tcBorders>
              <w:top w:val="nil"/>
              <w:left w:val="nil"/>
              <w:right w:val="nil"/>
            </w:tcBorders>
            <w:shd w:val="clear" w:color="auto" w:fill="auto"/>
          </w:tcPr>
          <w:p w14:paraId="64E7D292" w14:textId="77777777" w:rsidR="00447509" w:rsidRDefault="00955447">
            <w:pPr>
              <w:spacing w:after="0" w:line="240" w:lineRule="auto"/>
              <w:rPr>
                <w:rFonts w:ascii="Calibri" w:hAnsi="Calibri" w:cs="Calibri"/>
              </w:rPr>
            </w:pPr>
            <w:r>
              <w:rPr>
                <w:rFonts w:ascii="Calibri" w:hAnsi="Calibri" w:cs="Calibri"/>
              </w:rPr>
              <w:br w:type="page"/>
            </w:r>
            <w:r>
              <w:rPr>
                <w:rFonts w:ascii="Calibri" w:hAnsi="Calibri" w:cs="Calibri"/>
                <w:noProof/>
                <w:lang w:eastAsia="fr-BE"/>
              </w:rPr>
              <w:drawing>
                <wp:inline distT="0" distB="0" distL="0" distR="0" wp14:anchorId="64E7D599" wp14:editId="64E7D59A">
                  <wp:extent cx="1503045" cy="1447165"/>
                  <wp:effectExtent l="0" t="0" r="1905" b="635"/>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3045" cy="1447165"/>
                          </a:xfrm>
                          <a:prstGeom prst="rect">
                            <a:avLst/>
                          </a:prstGeom>
                          <a:noFill/>
                          <a:ln>
                            <a:noFill/>
                          </a:ln>
                        </pic:spPr>
                      </pic:pic>
                    </a:graphicData>
                  </a:graphic>
                </wp:inline>
              </w:drawing>
            </w:r>
          </w:p>
        </w:tc>
        <w:tc>
          <w:tcPr>
            <w:tcW w:w="7262" w:type="dxa"/>
            <w:tcBorders>
              <w:top w:val="nil"/>
              <w:left w:val="nil"/>
              <w:bottom w:val="nil"/>
              <w:right w:val="nil"/>
            </w:tcBorders>
            <w:shd w:val="clear" w:color="auto" w:fill="auto"/>
          </w:tcPr>
          <w:p w14:paraId="64E7D293" w14:textId="77777777" w:rsidR="00447509" w:rsidRDefault="00955447">
            <w:pPr>
              <w:spacing w:after="0" w:line="240" w:lineRule="auto"/>
              <w:jc w:val="center"/>
              <w:rPr>
                <w:rFonts w:ascii="Calibri" w:hAnsi="Calibri" w:cs="Calibri"/>
                <w:b/>
                <w:color w:val="000000"/>
              </w:rPr>
            </w:pPr>
            <w:r>
              <w:rPr>
                <w:rFonts w:ascii="Calibri" w:hAnsi="Calibri" w:cs="Calibri"/>
                <w:b/>
                <w:color w:val="000000"/>
              </w:rPr>
              <w:t>Marché public de services passé par procédure négociée sans publication préalable</w:t>
            </w:r>
          </w:p>
          <w:p w14:paraId="64E7D294" w14:textId="77777777" w:rsidR="00447509" w:rsidRDefault="00447509">
            <w:pPr>
              <w:spacing w:after="0" w:line="240" w:lineRule="auto"/>
              <w:jc w:val="center"/>
              <w:rPr>
                <w:rFonts w:ascii="Calibri" w:hAnsi="Calibri" w:cs="Calibri"/>
                <w:b/>
                <w:color w:val="000000"/>
              </w:rPr>
            </w:pPr>
          </w:p>
          <w:p w14:paraId="64E7D295" w14:textId="77777777" w:rsidR="00447509" w:rsidRDefault="00955447">
            <w:pPr>
              <w:spacing w:after="0" w:line="240" w:lineRule="auto"/>
              <w:jc w:val="center"/>
              <w:rPr>
                <w:rFonts w:ascii="Calibri" w:hAnsi="Calibri" w:cs="Calibri"/>
                <w:b/>
                <w:smallCaps/>
                <w14:shadow w14:blurRad="50800" w14:dist="38100" w14:dir="2700000" w14:sx="100000" w14:sy="100000" w14:kx="0" w14:ky="0" w14:algn="tl">
                  <w14:srgbClr w14:val="000000">
                    <w14:alpha w14:val="60000"/>
                  </w14:srgbClr>
                </w14:shadow>
              </w:rPr>
            </w:pPr>
            <w:r>
              <w:rPr>
                <w:rFonts w:ascii="Calibri" w:hAnsi="Calibri" w:cs="Calibri"/>
                <w:b/>
                <w:color w:val="000000"/>
              </w:rPr>
              <w:t>CAHIER SPÉCIAL DES CHARGES</w:t>
            </w:r>
          </w:p>
        </w:tc>
      </w:tr>
      <w:tr w:rsidR="00447509" w14:paraId="64E7D29A" w14:textId="77777777">
        <w:trPr>
          <w:trHeight w:val="1155"/>
        </w:trPr>
        <w:tc>
          <w:tcPr>
            <w:tcW w:w="2588" w:type="dxa"/>
            <w:vMerge/>
            <w:tcBorders>
              <w:left w:val="nil"/>
              <w:bottom w:val="single" w:sz="4" w:space="0" w:color="auto"/>
              <w:right w:val="nil"/>
            </w:tcBorders>
            <w:shd w:val="clear" w:color="auto" w:fill="auto"/>
          </w:tcPr>
          <w:p w14:paraId="64E7D297" w14:textId="77777777" w:rsidR="00447509" w:rsidRDefault="00447509">
            <w:pPr>
              <w:spacing w:after="0" w:line="240" w:lineRule="auto"/>
              <w:rPr>
                <w:rFonts w:ascii="Calibri" w:hAnsi="Calibri" w:cs="Calibri"/>
                <w:noProof/>
                <w:lang w:eastAsia="fr-BE"/>
              </w:rPr>
            </w:pPr>
          </w:p>
        </w:tc>
        <w:tc>
          <w:tcPr>
            <w:tcW w:w="7262" w:type="dxa"/>
            <w:tcBorders>
              <w:top w:val="nil"/>
              <w:left w:val="nil"/>
              <w:bottom w:val="single" w:sz="4" w:space="0" w:color="auto"/>
              <w:right w:val="nil"/>
            </w:tcBorders>
            <w:shd w:val="clear" w:color="auto" w:fill="auto"/>
          </w:tcPr>
          <w:p w14:paraId="64E7D298" w14:textId="77777777" w:rsidR="00447509" w:rsidRDefault="00447509">
            <w:pPr>
              <w:spacing w:after="0" w:line="240" w:lineRule="auto"/>
              <w:jc w:val="center"/>
              <w:rPr>
                <w:rFonts w:ascii="Calibri" w:hAnsi="Calibri" w:cs="Calibri"/>
                <w:b/>
                <w:color w:val="000000"/>
              </w:rPr>
            </w:pPr>
          </w:p>
          <w:p w14:paraId="64E7D299" w14:textId="683674DA" w:rsidR="00447509" w:rsidRDefault="00955447">
            <w:pPr>
              <w:spacing w:after="0" w:line="240" w:lineRule="auto"/>
              <w:rPr>
                <w:rFonts w:ascii="Calibri" w:hAnsi="Calibri" w:cs="Calibri"/>
                <w:b/>
                <w:color w:val="000000"/>
              </w:rPr>
            </w:pPr>
            <w:r>
              <w:rPr>
                <w:rFonts w:ascii="Calibri" w:hAnsi="Calibri" w:cs="Calibri"/>
                <w:b/>
                <w:color w:val="000000"/>
              </w:rPr>
              <w:t xml:space="preserve">Réf. : </w:t>
            </w:r>
            <w:r w:rsidR="008C374A">
              <w:rPr>
                <w:rFonts w:ascii="Calibri" w:hAnsi="Calibri" w:cs="Calibri"/>
                <w:b/>
                <w:color w:val="000000"/>
              </w:rPr>
              <w:t>MP 5</w:t>
            </w:r>
            <w:r w:rsidR="008C374A" w:rsidRPr="004D2C13">
              <w:rPr>
                <w:rFonts w:ascii="Calibri" w:hAnsi="Calibri" w:cs="Calibri"/>
                <w:b/>
                <w:bCs/>
              </w:rPr>
              <w:t>516</w:t>
            </w:r>
          </w:p>
        </w:tc>
      </w:tr>
    </w:tbl>
    <w:p w14:paraId="64E7D29B" w14:textId="77777777" w:rsidR="00447509" w:rsidRDefault="00447509">
      <w:pPr>
        <w:spacing w:after="0" w:line="240" w:lineRule="auto"/>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907"/>
        <w:gridCol w:w="3856"/>
      </w:tblGrid>
      <w:tr w:rsidR="00447509" w14:paraId="64E7D2A1" w14:textId="77777777">
        <w:trPr>
          <w:jc w:val="center"/>
        </w:trPr>
        <w:tc>
          <w:tcPr>
            <w:tcW w:w="2093" w:type="dxa"/>
            <w:shd w:val="clear" w:color="auto" w:fill="D9D9D9"/>
            <w:vAlign w:val="center"/>
          </w:tcPr>
          <w:p w14:paraId="64E7D29C" w14:textId="77777777" w:rsidR="00447509" w:rsidRDefault="00955447">
            <w:pPr>
              <w:spacing w:after="0" w:line="240" w:lineRule="auto"/>
              <w:jc w:val="center"/>
              <w:rPr>
                <w:rFonts w:ascii="Calibri" w:hAnsi="Calibri" w:cs="Calibri"/>
                <w:b/>
              </w:rPr>
            </w:pPr>
            <w:r>
              <w:rPr>
                <w:rFonts w:ascii="Calibri" w:hAnsi="Calibri" w:cs="Calibri"/>
                <w:b/>
              </w:rPr>
              <w:t>Pouvoir adjudicateur</w:t>
            </w:r>
          </w:p>
        </w:tc>
        <w:tc>
          <w:tcPr>
            <w:tcW w:w="7763" w:type="dxa"/>
            <w:gridSpan w:val="2"/>
            <w:shd w:val="clear" w:color="auto" w:fill="auto"/>
          </w:tcPr>
          <w:p w14:paraId="64E7D29D" w14:textId="77777777" w:rsidR="00447509" w:rsidRDefault="00447509">
            <w:pPr>
              <w:spacing w:after="0" w:line="240" w:lineRule="auto"/>
              <w:jc w:val="center"/>
              <w:rPr>
                <w:rFonts w:ascii="Calibri" w:hAnsi="Calibri" w:cs="Calibri"/>
                <w:b/>
              </w:rPr>
            </w:pPr>
          </w:p>
          <w:p w14:paraId="64E7D29E" w14:textId="049A387C" w:rsidR="00447509" w:rsidRDefault="00955447">
            <w:pPr>
              <w:spacing w:after="0" w:line="240" w:lineRule="auto"/>
              <w:jc w:val="center"/>
              <w:rPr>
                <w:rFonts w:ascii="Calibri" w:eastAsia="Arial Unicode MS" w:hAnsi="Calibri" w:cs="Calibri"/>
              </w:rPr>
            </w:pPr>
            <w:r>
              <w:rPr>
                <w:rFonts w:ascii="Calibri" w:hAnsi="Calibri" w:cs="Calibri"/>
              </w:rPr>
              <w:t xml:space="preserve">La Communauté française, Ministère de la Fédération Wallonie-Bruxelles, </w:t>
            </w:r>
            <w:r w:rsidR="000C0E48" w:rsidRPr="000E78AF">
              <w:rPr>
                <w:rFonts w:ascii="Calibri" w:hAnsi="Calibri" w:cs="Calibri"/>
              </w:rPr>
              <w:t>Secrétariat général</w:t>
            </w:r>
            <w:r>
              <w:rPr>
                <w:rFonts w:ascii="Calibri" w:eastAsia="Arial Unicode MS" w:hAnsi="Calibri" w:cs="Calibri"/>
              </w:rPr>
              <w:t xml:space="preserve">, </w:t>
            </w:r>
            <w:r w:rsidR="000C0E48" w:rsidRPr="000C0E48">
              <w:rPr>
                <w:rFonts w:ascii="Calibri" w:eastAsia="Arial Unicode MS" w:hAnsi="Calibri" w:cs="Calibri"/>
              </w:rPr>
              <w:t xml:space="preserve">la Direction générale de la coordination et de l’appui, représentée par Olivier PLASMAN, Directeur général </w:t>
            </w:r>
          </w:p>
          <w:p w14:paraId="57EFE521" w14:textId="77777777" w:rsidR="000C0E48" w:rsidRDefault="000C0E48">
            <w:pPr>
              <w:spacing w:after="0" w:line="240" w:lineRule="auto"/>
              <w:jc w:val="center"/>
              <w:rPr>
                <w:rFonts w:ascii="Calibri" w:eastAsia="Arial Unicode MS" w:hAnsi="Calibri" w:cs="Calibri"/>
              </w:rPr>
            </w:pPr>
          </w:p>
          <w:p w14:paraId="64E7D29F" w14:textId="77777777" w:rsidR="00447509" w:rsidRDefault="00955447">
            <w:pPr>
              <w:spacing w:after="0" w:line="240" w:lineRule="auto"/>
              <w:jc w:val="center"/>
              <w:rPr>
                <w:rFonts w:ascii="Calibri" w:eastAsia="Arial Unicode MS" w:hAnsi="Calibri" w:cs="Calibri"/>
              </w:rPr>
            </w:pPr>
            <w:proofErr w:type="gramStart"/>
            <w:r>
              <w:rPr>
                <w:rFonts w:ascii="Calibri" w:eastAsia="Arial Unicode MS" w:hAnsi="Calibri" w:cs="Calibri"/>
              </w:rPr>
              <w:t>ci</w:t>
            </w:r>
            <w:proofErr w:type="gramEnd"/>
            <w:r>
              <w:rPr>
                <w:rFonts w:ascii="Calibri" w:eastAsia="Arial Unicode MS" w:hAnsi="Calibri" w:cs="Calibri"/>
              </w:rPr>
              <w:t>-après dénommée</w:t>
            </w:r>
            <w:proofErr w:type="gramStart"/>
            <w:r>
              <w:rPr>
                <w:rFonts w:ascii="Calibri" w:eastAsia="Arial Unicode MS" w:hAnsi="Calibri" w:cs="Calibri"/>
              </w:rPr>
              <w:t xml:space="preserve"> «le</w:t>
            </w:r>
            <w:proofErr w:type="gramEnd"/>
            <w:r>
              <w:rPr>
                <w:rFonts w:ascii="Calibri" w:eastAsia="Arial Unicode MS" w:hAnsi="Calibri" w:cs="Calibri"/>
              </w:rPr>
              <w:t xml:space="preserve"> Pouvoir </w:t>
            </w:r>
            <w:proofErr w:type="gramStart"/>
            <w:r>
              <w:rPr>
                <w:rFonts w:ascii="Calibri" w:eastAsia="Arial Unicode MS" w:hAnsi="Calibri" w:cs="Calibri"/>
              </w:rPr>
              <w:t>adjudicateur»</w:t>
            </w:r>
            <w:proofErr w:type="gramEnd"/>
          </w:p>
          <w:p w14:paraId="64E7D2A0" w14:textId="77777777" w:rsidR="00447509" w:rsidRDefault="00447509">
            <w:pPr>
              <w:spacing w:after="0" w:line="240" w:lineRule="auto"/>
              <w:jc w:val="center"/>
              <w:rPr>
                <w:rFonts w:ascii="Calibri" w:hAnsi="Calibri" w:cs="Calibri"/>
              </w:rPr>
            </w:pPr>
          </w:p>
        </w:tc>
      </w:tr>
      <w:tr w:rsidR="00447509" w14:paraId="64E7D2A5" w14:textId="77777777">
        <w:trPr>
          <w:trHeight w:val="2203"/>
          <w:jc w:val="center"/>
        </w:trPr>
        <w:tc>
          <w:tcPr>
            <w:tcW w:w="2093" w:type="dxa"/>
            <w:shd w:val="clear" w:color="auto" w:fill="D9D9D9"/>
            <w:vAlign w:val="center"/>
          </w:tcPr>
          <w:p w14:paraId="64E7D2A2" w14:textId="77777777" w:rsidR="00447509" w:rsidRDefault="00955447">
            <w:pPr>
              <w:spacing w:after="0" w:line="240" w:lineRule="auto"/>
              <w:jc w:val="center"/>
              <w:rPr>
                <w:rFonts w:ascii="Calibri" w:hAnsi="Calibri" w:cs="Calibri"/>
                <w:b/>
              </w:rPr>
            </w:pPr>
            <w:r>
              <w:rPr>
                <w:rFonts w:ascii="Calibri" w:hAnsi="Calibri" w:cs="Calibri"/>
                <w:b/>
              </w:rPr>
              <w:t>Objet du marché</w:t>
            </w:r>
          </w:p>
          <w:p w14:paraId="64E7D2A3" w14:textId="77777777" w:rsidR="00447509" w:rsidRDefault="00955447">
            <w:pPr>
              <w:spacing w:after="0" w:line="240" w:lineRule="auto"/>
              <w:jc w:val="center"/>
              <w:rPr>
                <w:rFonts w:ascii="Calibri" w:hAnsi="Calibri" w:cs="Calibri"/>
                <w:b/>
              </w:rPr>
            </w:pPr>
            <w:r>
              <w:rPr>
                <w:rFonts w:ascii="Calibri" w:hAnsi="Calibri" w:cs="Calibri"/>
                <w:b/>
              </w:rPr>
              <w:t xml:space="preserve">(Résumé) </w:t>
            </w:r>
          </w:p>
        </w:tc>
        <w:tc>
          <w:tcPr>
            <w:tcW w:w="7763" w:type="dxa"/>
            <w:gridSpan w:val="2"/>
            <w:shd w:val="clear" w:color="auto" w:fill="auto"/>
          </w:tcPr>
          <w:p w14:paraId="64E7D2A4" w14:textId="7F09B439" w:rsidR="00447509" w:rsidRDefault="00B553D9">
            <w:pPr>
              <w:spacing w:after="0" w:line="240" w:lineRule="auto"/>
              <w:rPr>
                <w:rFonts w:ascii="Calibri" w:hAnsi="Calibri" w:cs="Calibri"/>
                <w:color w:val="4472C4"/>
              </w:rPr>
            </w:pPr>
            <w:r>
              <w:rPr>
                <w:rFonts w:ascii="Calibri" w:eastAsia="Times New Roman" w:hAnsi="Calibri" w:cs="Calibri"/>
                <w:color w:val="4472C4"/>
                <w:lang w:val="fr-FR" w:eastAsia="ar-SA"/>
              </w:rPr>
              <w:pict w14:anchorId="64E7D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30.95pt">
                  <v:imagedata r:id="rId12" o:title=""/>
                </v:shape>
              </w:pict>
            </w:r>
          </w:p>
        </w:tc>
      </w:tr>
      <w:tr w:rsidR="00447509" w14:paraId="64E7D2AA" w14:textId="77777777">
        <w:trPr>
          <w:jc w:val="center"/>
        </w:trPr>
        <w:tc>
          <w:tcPr>
            <w:tcW w:w="2093" w:type="dxa"/>
            <w:shd w:val="clear" w:color="auto" w:fill="D9D9D9"/>
            <w:vAlign w:val="center"/>
          </w:tcPr>
          <w:p w14:paraId="64E7D2A6" w14:textId="77777777" w:rsidR="00447509" w:rsidRDefault="00955447">
            <w:pPr>
              <w:spacing w:after="0" w:line="240" w:lineRule="auto"/>
              <w:jc w:val="center"/>
              <w:rPr>
                <w:rFonts w:ascii="Calibri" w:hAnsi="Calibri" w:cs="Calibri"/>
                <w:b/>
                <w:u w:val="single"/>
              </w:rPr>
            </w:pPr>
            <w:r>
              <w:rPr>
                <w:rFonts w:ascii="Calibri" w:hAnsi="Calibri" w:cs="Calibri"/>
                <w:b/>
              </w:rPr>
              <w:t>Procédure</w:t>
            </w:r>
          </w:p>
        </w:tc>
        <w:tc>
          <w:tcPr>
            <w:tcW w:w="7763" w:type="dxa"/>
            <w:gridSpan w:val="2"/>
            <w:tcBorders>
              <w:bottom w:val="single" w:sz="4" w:space="0" w:color="auto"/>
            </w:tcBorders>
          </w:tcPr>
          <w:p w14:paraId="64E7D2A7" w14:textId="77777777" w:rsidR="00447509" w:rsidRDefault="00447509">
            <w:pPr>
              <w:spacing w:after="0" w:line="240" w:lineRule="auto"/>
              <w:jc w:val="both"/>
              <w:rPr>
                <w:rFonts w:ascii="Calibri" w:hAnsi="Calibri" w:cs="Calibri"/>
              </w:rPr>
            </w:pPr>
          </w:p>
          <w:p w14:paraId="64E7D2A8" w14:textId="06AF7953" w:rsidR="00447509" w:rsidRDefault="00955447">
            <w:pPr>
              <w:spacing w:after="0" w:line="240" w:lineRule="auto"/>
              <w:jc w:val="both"/>
              <w:rPr>
                <w:rFonts w:ascii="Calibri" w:hAnsi="Calibri" w:cs="Calibri"/>
              </w:rPr>
            </w:pPr>
            <w:r>
              <w:rPr>
                <w:rFonts w:ascii="Calibri" w:hAnsi="Calibri" w:cs="Calibri"/>
              </w:rPr>
              <w:t xml:space="preserve">Le présent marché est un marché de services passé par </w:t>
            </w:r>
            <w:sdt>
              <w:sdtPr>
                <w:rPr>
                  <w:rFonts w:ascii="Calibri" w:hAnsi="Calibri"/>
                </w:rPr>
                <w:id w:val="17833802"/>
                <w:placeholder>
                  <w:docPart w:val="8B24C9A6D7644CCAA5121553371BDBE1"/>
                </w:placeholder>
                <w:dropDownList>
                  <w:listItem w:value="Choisissez un élément."/>
                  <w:listItem w:displayText="Procédure négociée sans publication préalable fondée sur l'article 42, § 1er, 1°, a)" w:value="Procédure négociée sans publication préalable fondée sur l'article 42, § 1er, 1°, a)"/>
                  <w:listItem w:displayText="Procédure négociée sans publication préalable fondée sur l'article 42, § 1er, 1°, b)" w:value="Procédure négociée sans publication préalable fondée sur l'article 42, § 1er, 1°, b)"/>
                  <w:listItem w:displayText="Procédure négociée sans publication préalable fondée sur l'article 42, § 1er, 1°, c)" w:value="Procédure négociée sans publication préalable fondée sur l'article 42, § 1er, 1°, c)"/>
                  <w:listItem w:displayText="Procédure négociée sans publication préalable fondée sur l'article 42, § 1er, 2°" w:value="Procédure négociée sans publication préalable fondée sur l'article 42, § 1er, 2°"/>
                  <w:listItem w:displayText="Procédure négociée sans publication préalable fondée sur l'article 42, § 1er, 3°" w:value="Procédure négociée sans publication préalable fondée sur l'article 42, § 1er, 3°"/>
                  <w:listItem w:displayText="Procédure négociée sans publication préalable fondée sur l'article 42, § 1er, 5°" w:value="Procédure négociée sans publication préalable fondée sur l'article 42, § 1er, 5°"/>
                  <w:listItem w:displayText="Procédure négociée sans publication préalable fondée sur l'article 89, § 1er, 2° " w:value="Procédure négociée sans publication préalable fondée sur l'article 89, § 1er, 2° "/>
                </w:dropDownList>
              </w:sdtPr>
              <w:sdtEndPr/>
              <w:sdtContent>
                <w:r w:rsidR="00AD244B">
                  <w:rPr>
                    <w:rFonts w:ascii="Calibri" w:hAnsi="Calibri"/>
                  </w:rPr>
                  <w:t>Procédure négociée sans publication préalable fondée sur l'article 42, § 1er, 1°, a)</w:t>
                </w:r>
              </w:sdtContent>
            </w:sdt>
            <w:r>
              <w:rPr>
                <w:rFonts w:ascii="Calibri" w:hAnsi="Calibri" w:cs="Calibri"/>
              </w:rPr>
              <w:t xml:space="preserve"> de la loi du 17 juin 2016 relative aux marchés publics.</w:t>
            </w:r>
          </w:p>
          <w:p w14:paraId="64E7D2A9" w14:textId="77777777" w:rsidR="00447509" w:rsidRDefault="00447509">
            <w:pPr>
              <w:spacing w:after="0" w:line="240" w:lineRule="auto"/>
              <w:jc w:val="both"/>
              <w:rPr>
                <w:rFonts w:ascii="Calibri" w:hAnsi="Calibri" w:cs="Calibri"/>
                <w:b/>
                <w:u w:val="single"/>
              </w:rPr>
            </w:pPr>
          </w:p>
        </w:tc>
      </w:tr>
      <w:tr w:rsidR="00447509" w14:paraId="64E7D2AF" w14:textId="77777777">
        <w:trPr>
          <w:jc w:val="center"/>
        </w:trPr>
        <w:tc>
          <w:tcPr>
            <w:tcW w:w="2093" w:type="dxa"/>
            <w:shd w:val="clear" w:color="auto" w:fill="D9D9D9"/>
            <w:vAlign w:val="center"/>
          </w:tcPr>
          <w:p w14:paraId="64E7D2AB" w14:textId="77777777" w:rsidR="00447509" w:rsidRDefault="00955447">
            <w:pPr>
              <w:spacing w:after="0" w:line="240" w:lineRule="auto"/>
              <w:jc w:val="center"/>
              <w:rPr>
                <w:rFonts w:ascii="Calibri" w:hAnsi="Calibri" w:cs="Calibri"/>
                <w:b/>
              </w:rPr>
            </w:pPr>
            <w:r>
              <w:rPr>
                <w:rFonts w:ascii="Calibri" w:hAnsi="Calibri" w:cs="Calibri"/>
                <w:b/>
              </w:rPr>
              <w:t xml:space="preserve">Durée </w:t>
            </w:r>
          </w:p>
        </w:tc>
        <w:tc>
          <w:tcPr>
            <w:tcW w:w="7763" w:type="dxa"/>
            <w:gridSpan w:val="2"/>
            <w:shd w:val="clear" w:color="auto" w:fill="auto"/>
            <w:vAlign w:val="center"/>
          </w:tcPr>
          <w:p w14:paraId="64E7D2AC" w14:textId="77777777" w:rsidR="00447509" w:rsidRDefault="00447509">
            <w:pPr>
              <w:spacing w:after="0" w:line="240" w:lineRule="auto"/>
              <w:rPr>
                <w:rFonts w:ascii="Calibri" w:hAnsi="Calibri" w:cs="Calibri"/>
              </w:rPr>
            </w:pPr>
          </w:p>
          <w:p w14:paraId="6ABCE90B" w14:textId="79C52032" w:rsidR="00447509" w:rsidRDefault="00955447" w:rsidP="000C0E48">
            <w:pPr>
              <w:spacing w:after="0" w:line="240" w:lineRule="auto"/>
              <w:rPr>
                <w:rFonts w:ascii="Calibri" w:hAnsi="Calibri" w:cs="Calibri"/>
                <w:color w:val="70AD47"/>
              </w:rPr>
            </w:pPr>
            <w:r>
              <w:rPr>
                <w:rFonts w:ascii="Calibri" w:hAnsi="Calibri" w:cs="Calibri"/>
              </w:rPr>
              <w:t xml:space="preserve">Le présent marché aura une durée de </w:t>
            </w:r>
            <w:r w:rsidR="000C0E48" w:rsidRPr="009B6939">
              <w:rPr>
                <w:rFonts w:ascii="Calibri" w:hAnsi="Calibri" w:cs="Calibri"/>
              </w:rPr>
              <w:t>20 mois</w:t>
            </w:r>
            <w:r w:rsidR="00AD244B">
              <w:rPr>
                <w:rFonts w:ascii="Calibri" w:hAnsi="Calibri" w:cs="Calibri"/>
              </w:rPr>
              <w:t>.</w:t>
            </w:r>
            <w:r w:rsidR="000C0E48" w:rsidRPr="009B6939">
              <w:rPr>
                <w:rFonts w:ascii="Calibri" w:hAnsi="Calibri" w:cs="Calibri"/>
              </w:rPr>
              <w:t xml:space="preserve"> </w:t>
            </w:r>
          </w:p>
          <w:p w14:paraId="64E7D2AE" w14:textId="310C2464" w:rsidR="000C0E48" w:rsidRDefault="000C0E48" w:rsidP="000C0E48">
            <w:pPr>
              <w:spacing w:after="0" w:line="240" w:lineRule="auto"/>
              <w:rPr>
                <w:rFonts w:ascii="Calibri" w:hAnsi="Calibri" w:cs="Calibri"/>
              </w:rPr>
            </w:pPr>
          </w:p>
        </w:tc>
      </w:tr>
      <w:tr w:rsidR="00447509" w14:paraId="64E7D2B2" w14:textId="77777777">
        <w:trPr>
          <w:jc w:val="center"/>
        </w:trPr>
        <w:tc>
          <w:tcPr>
            <w:tcW w:w="2093" w:type="dxa"/>
            <w:shd w:val="clear" w:color="auto" w:fill="D9D9D9"/>
            <w:vAlign w:val="center"/>
          </w:tcPr>
          <w:p w14:paraId="64E7D2B0" w14:textId="77777777" w:rsidR="00447509" w:rsidRDefault="00955447">
            <w:pPr>
              <w:spacing w:after="0" w:line="240" w:lineRule="auto"/>
              <w:jc w:val="center"/>
              <w:rPr>
                <w:rFonts w:ascii="Calibri" w:hAnsi="Calibri" w:cs="Calibri"/>
                <w:b/>
              </w:rPr>
            </w:pPr>
            <w:r>
              <w:rPr>
                <w:rFonts w:ascii="Calibri" w:hAnsi="Calibri" w:cs="Calibri"/>
                <w:b/>
              </w:rPr>
              <w:t>Reconduction(s)</w:t>
            </w:r>
          </w:p>
        </w:tc>
        <w:tc>
          <w:tcPr>
            <w:tcW w:w="7763" w:type="dxa"/>
            <w:gridSpan w:val="2"/>
            <w:shd w:val="clear" w:color="auto" w:fill="auto"/>
            <w:vAlign w:val="center"/>
          </w:tcPr>
          <w:p w14:paraId="64E7D2B1" w14:textId="09E25128" w:rsidR="00447509" w:rsidRDefault="00B553D9">
            <w:pPr>
              <w:spacing w:after="0" w:line="240" w:lineRule="auto"/>
              <w:rPr>
                <w:rFonts w:ascii="Calibri" w:hAnsi="Calibri" w:cs="Calibri"/>
              </w:rPr>
            </w:pPr>
            <w:r>
              <w:rPr>
                <w:rFonts w:ascii="Calibri" w:hAnsi="Calibri" w:cs="Calibri"/>
              </w:rPr>
              <w:pict w14:anchorId="64E7D59C">
                <v:shape id="_x0000_i1026" type="#_x0000_t75" style="width:88pt;height:15.5pt">
                  <v:imagedata r:id="rId13" o:title=""/>
                </v:shape>
              </w:pict>
            </w:r>
            <w:r>
              <w:rPr>
                <w:rFonts w:ascii="Calibri" w:hAnsi="Calibri" w:cs="Calibri"/>
                <w:b/>
              </w:rPr>
              <w:pict w14:anchorId="64E7D59D">
                <v:shape id="_x0000_i1027" type="#_x0000_t75" style="width:89.5pt;height:16.5pt">
                  <v:imagedata r:id="rId14" o:title=""/>
                </v:shape>
              </w:pict>
            </w:r>
          </w:p>
        </w:tc>
      </w:tr>
      <w:tr w:rsidR="00447509" w14:paraId="64E7D2B5" w14:textId="77777777">
        <w:trPr>
          <w:jc w:val="center"/>
        </w:trPr>
        <w:tc>
          <w:tcPr>
            <w:tcW w:w="2093" w:type="dxa"/>
            <w:shd w:val="clear" w:color="auto" w:fill="D9D9D9"/>
            <w:vAlign w:val="center"/>
          </w:tcPr>
          <w:p w14:paraId="64E7D2B3" w14:textId="77777777" w:rsidR="00447509" w:rsidRDefault="00955447">
            <w:pPr>
              <w:spacing w:after="0" w:line="240" w:lineRule="auto"/>
              <w:jc w:val="center"/>
              <w:rPr>
                <w:rFonts w:ascii="Calibri" w:hAnsi="Calibri" w:cs="Calibri"/>
                <w:b/>
              </w:rPr>
            </w:pPr>
            <w:r>
              <w:rPr>
                <w:rFonts w:ascii="Calibri" w:hAnsi="Calibri" w:cs="Calibri"/>
                <w:b/>
              </w:rPr>
              <w:t>Lots</w:t>
            </w:r>
          </w:p>
        </w:tc>
        <w:tc>
          <w:tcPr>
            <w:tcW w:w="7763" w:type="dxa"/>
            <w:gridSpan w:val="2"/>
            <w:shd w:val="clear" w:color="auto" w:fill="auto"/>
            <w:vAlign w:val="center"/>
          </w:tcPr>
          <w:p w14:paraId="64E7D2B4" w14:textId="68A43C93" w:rsidR="00447509" w:rsidRDefault="00B553D9">
            <w:pPr>
              <w:spacing w:after="0" w:line="240" w:lineRule="auto"/>
              <w:rPr>
                <w:rFonts w:ascii="Calibri" w:hAnsi="Calibri" w:cs="Calibri"/>
              </w:rPr>
            </w:pPr>
            <w:r>
              <w:rPr>
                <w:rFonts w:ascii="Calibri" w:hAnsi="Calibri" w:cs="Calibri"/>
              </w:rPr>
              <w:pict w14:anchorId="64E7D59E">
                <v:shape id="_x0000_i1028" type="#_x0000_t75" style="width:88pt;height:15.5pt">
                  <v:imagedata r:id="rId15" o:title=""/>
                </v:shape>
              </w:pict>
            </w:r>
            <w:r>
              <w:rPr>
                <w:rFonts w:ascii="Calibri" w:hAnsi="Calibri" w:cs="Calibri"/>
                <w:b/>
              </w:rPr>
              <w:pict w14:anchorId="64E7D59F">
                <v:shape id="_x0000_i1029" type="#_x0000_t75" style="width:89.5pt;height:16.5pt">
                  <v:imagedata r:id="rId16" o:title=""/>
                </v:shape>
              </w:pict>
            </w:r>
          </w:p>
        </w:tc>
      </w:tr>
      <w:tr w:rsidR="00447509" w14:paraId="64E7D2B8" w14:textId="77777777">
        <w:trPr>
          <w:jc w:val="center"/>
        </w:trPr>
        <w:tc>
          <w:tcPr>
            <w:tcW w:w="2093" w:type="dxa"/>
            <w:shd w:val="clear" w:color="auto" w:fill="D9D9D9"/>
            <w:vAlign w:val="center"/>
          </w:tcPr>
          <w:p w14:paraId="64E7D2B6" w14:textId="77777777" w:rsidR="00447509" w:rsidRDefault="00955447">
            <w:pPr>
              <w:spacing w:after="0" w:line="240" w:lineRule="auto"/>
              <w:jc w:val="center"/>
              <w:rPr>
                <w:rFonts w:ascii="Calibri" w:hAnsi="Calibri" w:cs="Calibri"/>
                <w:b/>
              </w:rPr>
            </w:pPr>
            <w:r>
              <w:rPr>
                <w:rFonts w:ascii="Calibri" w:hAnsi="Calibri" w:cs="Calibri"/>
                <w:b/>
              </w:rPr>
              <w:t>Variante(s)</w:t>
            </w:r>
          </w:p>
        </w:tc>
        <w:tc>
          <w:tcPr>
            <w:tcW w:w="7763" w:type="dxa"/>
            <w:gridSpan w:val="2"/>
            <w:shd w:val="clear" w:color="auto" w:fill="auto"/>
            <w:vAlign w:val="center"/>
          </w:tcPr>
          <w:p w14:paraId="64E7D2B7" w14:textId="1A5994AF" w:rsidR="00447509" w:rsidRDefault="00B553D9">
            <w:pPr>
              <w:spacing w:after="0" w:line="240" w:lineRule="auto"/>
              <w:rPr>
                <w:rFonts w:ascii="Calibri" w:hAnsi="Calibri" w:cs="Calibri"/>
              </w:rPr>
            </w:pPr>
            <w:r>
              <w:rPr>
                <w:rFonts w:ascii="Calibri" w:hAnsi="Calibri" w:cs="Calibri"/>
              </w:rPr>
              <w:pict w14:anchorId="64E7D5A0">
                <v:shape id="_x0000_i1030" type="#_x0000_t75" style="width:88pt;height:15.5pt">
                  <v:imagedata r:id="rId17" o:title=""/>
                </v:shape>
              </w:pict>
            </w:r>
            <w:r>
              <w:rPr>
                <w:rFonts w:ascii="Calibri" w:hAnsi="Calibri" w:cs="Calibri"/>
                <w:b/>
              </w:rPr>
              <w:pict w14:anchorId="64E7D5A1">
                <v:shape id="_x0000_i1031" type="#_x0000_t75" style="width:89.5pt;height:16.5pt">
                  <v:imagedata r:id="rId18" o:title=""/>
                </v:shape>
              </w:pict>
            </w:r>
          </w:p>
        </w:tc>
      </w:tr>
      <w:tr w:rsidR="00447509" w14:paraId="64E7D2BB" w14:textId="77777777">
        <w:trPr>
          <w:jc w:val="center"/>
        </w:trPr>
        <w:tc>
          <w:tcPr>
            <w:tcW w:w="2093" w:type="dxa"/>
            <w:shd w:val="clear" w:color="auto" w:fill="D9D9D9"/>
            <w:vAlign w:val="center"/>
          </w:tcPr>
          <w:p w14:paraId="64E7D2B9" w14:textId="77777777" w:rsidR="00447509" w:rsidRDefault="00955447">
            <w:pPr>
              <w:spacing w:after="0" w:line="240" w:lineRule="auto"/>
              <w:jc w:val="center"/>
              <w:rPr>
                <w:rFonts w:ascii="Calibri" w:hAnsi="Calibri" w:cs="Calibri"/>
                <w:b/>
              </w:rPr>
            </w:pPr>
            <w:r>
              <w:rPr>
                <w:rFonts w:ascii="Calibri" w:hAnsi="Calibri" w:cs="Calibri"/>
                <w:b/>
              </w:rPr>
              <w:t>Option(s)</w:t>
            </w:r>
          </w:p>
        </w:tc>
        <w:tc>
          <w:tcPr>
            <w:tcW w:w="7763" w:type="dxa"/>
            <w:gridSpan w:val="2"/>
            <w:shd w:val="clear" w:color="auto" w:fill="auto"/>
            <w:vAlign w:val="center"/>
          </w:tcPr>
          <w:p w14:paraId="64E7D2BA" w14:textId="76CDEFCF" w:rsidR="00447509" w:rsidRDefault="00B553D9">
            <w:pPr>
              <w:spacing w:after="0" w:line="240" w:lineRule="auto"/>
              <w:rPr>
                <w:rFonts w:ascii="Calibri" w:hAnsi="Calibri" w:cs="Calibri"/>
              </w:rPr>
            </w:pPr>
            <w:r>
              <w:rPr>
                <w:rFonts w:ascii="Calibri" w:hAnsi="Calibri" w:cs="Calibri"/>
              </w:rPr>
              <w:pict w14:anchorId="64E7D5A2">
                <v:shape id="_x0000_i1032" type="#_x0000_t75" style="width:88pt;height:15.5pt">
                  <v:imagedata r:id="rId17" o:title=""/>
                </v:shape>
              </w:pict>
            </w:r>
            <w:r>
              <w:rPr>
                <w:rFonts w:ascii="Calibri" w:hAnsi="Calibri" w:cs="Calibri"/>
                <w:b/>
              </w:rPr>
              <w:pict w14:anchorId="64E7D5A3">
                <v:shape id="_x0000_i1033" type="#_x0000_t75" style="width:89.5pt;height:16.5pt">
                  <v:imagedata r:id="rId19" o:title=""/>
                </v:shape>
              </w:pict>
            </w:r>
          </w:p>
        </w:tc>
      </w:tr>
      <w:tr w:rsidR="00447509" w14:paraId="64E7D2C8" w14:textId="77777777">
        <w:trPr>
          <w:jc w:val="center"/>
        </w:trPr>
        <w:tc>
          <w:tcPr>
            <w:tcW w:w="2093" w:type="dxa"/>
            <w:shd w:val="clear" w:color="auto" w:fill="D9D9D9"/>
            <w:vAlign w:val="center"/>
          </w:tcPr>
          <w:p w14:paraId="64E7D2BC" w14:textId="77777777" w:rsidR="00447509" w:rsidRDefault="00955447">
            <w:pPr>
              <w:spacing w:after="0" w:line="240" w:lineRule="auto"/>
              <w:jc w:val="center"/>
              <w:rPr>
                <w:rFonts w:ascii="Calibri" w:hAnsi="Calibri" w:cs="Calibri"/>
                <w:b/>
              </w:rPr>
            </w:pPr>
            <w:r>
              <w:rPr>
                <w:rFonts w:ascii="Calibri" w:hAnsi="Calibri" w:cs="Calibri"/>
                <w:b/>
              </w:rPr>
              <w:t>Contact </w:t>
            </w:r>
          </w:p>
        </w:tc>
        <w:tc>
          <w:tcPr>
            <w:tcW w:w="3907" w:type="dxa"/>
            <w:shd w:val="clear" w:color="auto" w:fill="auto"/>
          </w:tcPr>
          <w:p w14:paraId="64E7D2BD" w14:textId="77777777" w:rsidR="00447509" w:rsidRDefault="00447509">
            <w:pPr>
              <w:spacing w:after="0" w:line="240" w:lineRule="auto"/>
              <w:rPr>
                <w:rFonts w:ascii="Calibri" w:hAnsi="Calibri" w:cs="Calibri"/>
                <w:b/>
                <w:u w:val="single"/>
              </w:rPr>
            </w:pPr>
          </w:p>
          <w:p w14:paraId="16C0E4E2" w14:textId="77777777" w:rsidR="000C0E48" w:rsidRDefault="00955447">
            <w:pPr>
              <w:spacing w:after="0" w:line="240" w:lineRule="auto"/>
              <w:rPr>
                <w:rFonts w:ascii="Calibri" w:hAnsi="Calibri" w:cs="Calibri"/>
                <w:b/>
                <w:u w:val="single"/>
              </w:rPr>
            </w:pPr>
            <w:r>
              <w:rPr>
                <w:rFonts w:ascii="Calibri" w:hAnsi="Calibri" w:cs="Calibri"/>
                <w:b/>
                <w:u w:val="single"/>
              </w:rPr>
              <w:t>Clauses administratives</w:t>
            </w:r>
          </w:p>
          <w:p w14:paraId="64E7D2BF" w14:textId="1AC1C575" w:rsidR="00447509" w:rsidRPr="000C0E48" w:rsidRDefault="00955447">
            <w:pPr>
              <w:spacing w:after="0" w:line="240" w:lineRule="auto"/>
              <w:rPr>
                <w:rFonts w:ascii="Calibri" w:hAnsi="Calibri" w:cs="Calibri"/>
                <w:b/>
                <w:u w:val="single"/>
              </w:rPr>
            </w:pPr>
            <w:r>
              <w:rPr>
                <w:rFonts w:ascii="Calibri" w:hAnsi="Calibri" w:cs="Calibri"/>
              </w:rPr>
              <w:t xml:space="preserve">Mme </w:t>
            </w:r>
            <w:r w:rsidR="000C0E48" w:rsidRPr="004D2C13">
              <w:rPr>
                <w:rFonts w:ascii="Calibri" w:hAnsi="Calibri" w:cs="Calibri"/>
              </w:rPr>
              <w:t xml:space="preserve">Nathalie Baudine </w:t>
            </w:r>
            <w:r w:rsidRPr="004D2C13">
              <w:rPr>
                <w:rFonts w:ascii="Calibri" w:hAnsi="Calibri" w:cs="Calibri"/>
              </w:rPr>
              <w:t xml:space="preserve">  </w:t>
            </w:r>
          </w:p>
          <w:p w14:paraId="76D7B543" w14:textId="1545F5A3" w:rsidR="000C0E48" w:rsidRPr="000C0E48" w:rsidRDefault="00955447" w:rsidP="000C0E48">
            <w:pPr>
              <w:spacing w:after="0" w:line="240" w:lineRule="auto"/>
              <w:rPr>
                <w:rFonts w:ascii="Calibri" w:hAnsi="Calibri" w:cs="Calibri"/>
                <w:color w:val="000000"/>
              </w:rPr>
            </w:pPr>
            <w:r>
              <w:rPr>
                <w:rFonts w:ascii="Wingdings" w:hAnsi="Wingdings"/>
                <w:color w:val="000000"/>
              </w:rPr>
              <w:t></w:t>
            </w:r>
            <w:r>
              <w:rPr>
                <w:rFonts w:ascii="Wingdings" w:hAnsi="Wingdings"/>
                <w:color w:val="000000"/>
              </w:rPr>
              <w:t></w:t>
            </w:r>
            <w:r>
              <w:rPr>
                <w:rFonts w:ascii="Calibri" w:hAnsi="Calibri" w:cs="Calibri"/>
                <w:color w:val="000000"/>
              </w:rPr>
              <w:t xml:space="preserve">: </w:t>
            </w:r>
            <w:r w:rsidR="000C0E48">
              <w:rPr>
                <w:rFonts w:ascii="Calibri" w:hAnsi="Calibri" w:cs="Calibri"/>
                <w:color w:val="000000"/>
              </w:rPr>
              <w:t xml:space="preserve"> + 32 </w:t>
            </w:r>
            <w:r w:rsidR="000C0E48" w:rsidRPr="000C0E48">
              <w:rPr>
                <w:rFonts w:ascii="Calibri" w:hAnsi="Calibri" w:cs="Calibri"/>
                <w:color w:val="000000"/>
              </w:rPr>
              <w:t>478</w:t>
            </w:r>
            <w:r w:rsidR="000C0E48">
              <w:rPr>
                <w:rFonts w:ascii="Calibri" w:hAnsi="Calibri" w:cs="Calibri"/>
                <w:color w:val="000000"/>
              </w:rPr>
              <w:t xml:space="preserve"> </w:t>
            </w:r>
            <w:r w:rsidR="000C0E48" w:rsidRPr="000C0E48">
              <w:rPr>
                <w:rFonts w:ascii="Calibri" w:hAnsi="Calibri" w:cs="Calibri"/>
                <w:color w:val="000000"/>
              </w:rPr>
              <w:t>54 98 14</w:t>
            </w:r>
          </w:p>
          <w:p w14:paraId="64E7D2C1" w14:textId="43815BF8" w:rsidR="00447509" w:rsidRDefault="00955447">
            <w:pPr>
              <w:spacing w:after="0" w:line="240" w:lineRule="auto"/>
              <w:rPr>
                <w:rFonts w:ascii="Calibri" w:hAnsi="Calibri" w:cs="Calibri"/>
                <w:color w:val="000000"/>
              </w:rPr>
            </w:pPr>
            <w:r>
              <w:rPr>
                <w:rFonts w:ascii="Wingdings" w:hAnsi="Wingdings"/>
                <w:color w:val="000000"/>
              </w:rPr>
              <w:t></w:t>
            </w:r>
            <w:r>
              <w:rPr>
                <w:rFonts w:ascii="Wingdings" w:hAnsi="Wingdings"/>
                <w:color w:val="000000"/>
              </w:rPr>
              <w:t></w:t>
            </w:r>
            <w:r>
              <w:rPr>
                <w:rFonts w:ascii="Calibri" w:hAnsi="Calibri" w:cs="Calibri"/>
                <w:color w:val="000000"/>
              </w:rPr>
              <w:t>:</w:t>
            </w:r>
            <w:r w:rsidR="000C0E48">
              <w:rPr>
                <w:rFonts w:ascii="Calibri" w:hAnsi="Calibri" w:cs="Calibri"/>
                <w:color w:val="000000"/>
              </w:rPr>
              <w:t xml:space="preserve"> </w:t>
            </w:r>
            <w:hyperlink r:id="rId20" w:history="1">
              <w:r w:rsidR="000C0E48" w:rsidRPr="00A0660C">
                <w:rPr>
                  <w:rStyle w:val="Lienhypertexte"/>
                  <w:rFonts w:ascii="Calibri" w:hAnsi="Calibri" w:cs="Calibri"/>
                </w:rPr>
                <w:t>nathalie.baudine@cfwb.be</w:t>
              </w:r>
            </w:hyperlink>
            <w:r w:rsidR="000C0E48">
              <w:rPr>
                <w:rFonts w:ascii="Calibri" w:hAnsi="Calibri" w:cs="Calibri"/>
                <w:color w:val="000000"/>
              </w:rPr>
              <w:t xml:space="preserve">  </w:t>
            </w:r>
          </w:p>
        </w:tc>
        <w:tc>
          <w:tcPr>
            <w:tcW w:w="3856" w:type="dxa"/>
            <w:shd w:val="clear" w:color="auto" w:fill="auto"/>
          </w:tcPr>
          <w:p w14:paraId="64E7D2C2" w14:textId="77777777" w:rsidR="00447509" w:rsidRDefault="00447509">
            <w:pPr>
              <w:spacing w:after="0" w:line="240" w:lineRule="auto"/>
              <w:rPr>
                <w:rFonts w:ascii="Calibri" w:hAnsi="Calibri" w:cs="Calibri"/>
                <w:b/>
                <w:u w:val="single"/>
              </w:rPr>
            </w:pPr>
          </w:p>
          <w:p w14:paraId="64E7D2C3" w14:textId="77777777" w:rsidR="00447509" w:rsidRDefault="00955447">
            <w:pPr>
              <w:spacing w:after="0" w:line="240" w:lineRule="auto"/>
              <w:rPr>
                <w:rFonts w:ascii="Calibri" w:hAnsi="Calibri" w:cs="Calibri"/>
                <w:b/>
                <w:u w:val="single"/>
              </w:rPr>
            </w:pPr>
            <w:r>
              <w:rPr>
                <w:rFonts w:ascii="Calibri" w:hAnsi="Calibri" w:cs="Calibri"/>
                <w:b/>
                <w:u w:val="single"/>
              </w:rPr>
              <w:t>Spécifications techniques</w:t>
            </w:r>
          </w:p>
          <w:p w14:paraId="64E7D2C4" w14:textId="3B0E4530" w:rsidR="00447509" w:rsidRDefault="00955447">
            <w:pPr>
              <w:spacing w:after="0" w:line="240" w:lineRule="auto"/>
              <w:rPr>
                <w:rFonts w:ascii="Calibri" w:hAnsi="Calibri" w:cs="Calibri"/>
              </w:rPr>
            </w:pPr>
            <w:r>
              <w:rPr>
                <w:rFonts w:ascii="Calibri" w:hAnsi="Calibri" w:cs="Calibri"/>
              </w:rPr>
              <w:t>Mme </w:t>
            </w:r>
            <w:r w:rsidR="000C0E48" w:rsidRPr="004D2C13">
              <w:rPr>
                <w:rFonts w:ascii="Calibri" w:hAnsi="Calibri" w:cs="Calibri"/>
              </w:rPr>
              <w:t xml:space="preserve">Fatima Laanan </w:t>
            </w:r>
          </w:p>
          <w:p w14:paraId="64E7D2C5" w14:textId="7C4DFC32" w:rsidR="00447509" w:rsidRDefault="00955447">
            <w:pPr>
              <w:spacing w:after="0" w:line="240" w:lineRule="auto"/>
              <w:rPr>
                <w:rFonts w:ascii="Calibri" w:hAnsi="Calibri" w:cs="Calibri"/>
                <w:color w:val="000000"/>
              </w:rPr>
            </w:pPr>
            <w:r>
              <w:rPr>
                <w:rFonts w:ascii="Wingdings" w:hAnsi="Wingdings"/>
                <w:color w:val="000000"/>
              </w:rPr>
              <w:t></w:t>
            </w:r>
            <w:r>
              <w:rPr>
                <w:rFonts w:ascii="Wingdings" w:hAnsi="Wingdings"/>
                <w:color w:val="000000"/>
              </w:rPr>
              <w:t></w:t>
            </w:r>
            <w:r>
              <w:rPr>
                <w:rFonts w:ascii="Calibri" w:hAnsi="Calibri" w:cs="Calibri"/>
                <w:color w:val="000000"/>
              </w:rPr>
              <w:t xml:space="preserve">: </w:t>
            </w:r>
            <w:r w:rsidR="000C0E48">
              <w:rPr>
                <w:rFonts w:ascii="Calibri" w:hAnsi="Calibri" w:cs="Calibri"/>
                <w:color w:val="000000"/>
              </w:rPr>
              <w:t>+ 32 495 63 90 90</w:t>
            </w:r>
          </w:p>
          <w:p w14:paraId="64E7D2C6" w14:textId="410D09A9" w:rsidR="00447509" w:rsidRDefault="00955447">
            <w:pPr>
              <w:spacing w:after="0" w:line="240" w:lineRule="auto"/>
              <w:rPr>
                <w:rFonts w:ascii="Calibri" w:hAnsi="Calibri" w:cs="Calibri"/>
                <w:color w:val="70AD47"/>
              </w:rPr>
            </w:pPr>
            <w:r>
              <w:rPr>
                <w:rFonts w:ascii="Wingdings" w:hAnsi="Wingdings"/>
                <w:color w:val="000000"/>
              </w:rPr>
              <w:t></w:t>
            </w:r>
            <w:r>
              <w:rPr>
                <w:rFonts w:ascii="Wingdings" w:hAnsi="Wingdings"/>
                <w:color w:val="000000"/>
              </w:rPr>
              <w:t></w:t>
            </w:r>
            <w:r>
              <w:rPr>
                <w:rFonts w:ascii="Calibri" w:hAnsi="Calibri" w:cs="Calibri"/>
                <w:color w:val="000000"/>
              </w:rPr>
              <w:t>:</w:t>
            </w:r>
            <w:r w:rsidR="000C0E48">
              <w:rPr>
                <w:rFonts w:ascii="Calibri" w:hAnsi="Calibri" w:cs="Calibri"/>
                <w:color w:val="70AD47"/>
              </w:rPr>
              <w:t xml:space="preserve"> </w:t>
            </w:r>
            <w:hyperlink r:id="rId21" w:history="1">
              <w:r w:rsidR="000C0E48" w:rsidRPr="00A0660C">
                <w:rPr>
                  <w:rStyle w:val="Lienhypertexte"/>
                  <w:rFonts w:ascii="Calibri" w:hAnsi="Calibri" w:cs="Calibri"/>
                </w:rPr>
                <w:t>fatima.laanan@cfwb.be</w:t>
              </w:r>
            </w:hyperlink>
            <w:r w:rsidR="000C0E48">
              <w:rPr>
                <w:rFonts w:ascii="Calibri" w:hAnsi="Calibri" w:cs="Calibri"/>
                <w:color w:val="70AD47"/>
              </w:rPr>
              <w:t xml:space="preserve"> </w:t>
            </w:r>
          </w:p>
          <w:p w14:paraId="64E7D2C7" w14:textId="77777777" w:rsidR="00447509" w:rsidRDefault="00447509">
            <w:pPr>
              <w:spacing w:after="0" w:line="240" w:lineRule="auto"/>
              <w:rPr>
                <w:rFonts w:ascii="Calibri" w:hAnsi="Calibri" w:cs="Calibri"/>
              </w:rPr>
            </w:pPr>
          </w:p>
        </w:tc>
      </w:tr>
    </w:tbl>
    <w:p w14:paraId="64E7D2C9" w14:textId="77777777" w:rsidR="00447509" w:rsidRDefault="00447509">
      <w:pPr>
        <w:pStyle w:val="En-ttedetabledesmatires"/>
        <w:spacing w:before="0" w:line="240" w:lineRule="auto"/>
        <w:jc w:val="both"/>
        <w:rPr>
          <w:rFonts w:ascii="Calibri" w:hAnsi="Calibri" w:cs="Calibri"/>
          <w:sz w:val="22"/>
          <w:szCs w:val="22"/>
          <w:lang w:val="fr-FR"/>
        </w:rPr>
      </w:pPr>
    </w:p>
    <w:p w14:paraId="64E7D2CA" w14:textId="77777777" w:rsidR="00447509" w:rsidRDefault="00447509">
      <w:pPr>
        <w:pStyle w:val="En-ttedetabledesmatires"/>
        <w:spacing w:before="0" w:line="240" w:lineRule="auto"/>
        <w:jc w:val="both"/>
        <w:rPr>
          <w:rFonts w:ascii="Calibri" w:hAnsi="Calibri" w:cs="Calibri"/>
          <w:sz w:val="22"/>
          <w:szCs w:val="22"/>
          <w:lang w:val="fr-FR"/>
        </w:rPr>
      </w:pPr>
    </w:p>
    <w:p w14:paraId="64E7D2CB" w14:textId="77777777" w:rsidR="00447509" w:rsidRDefault="00955447">
      <w:pPr>
        <w:pStyle w:val="En-ttedetabledesmatires"/>
        <w:spacing w:before="0" w:line="240" w:lineRule="auto"/>
        <w:jc w:val="both"/>
        <w:rPr>
          <w:rFonts w:asciiTheme="minorHAnsi" w:hAnsiTheme="minorHAnsi" w:cstheme="minorHAnsi"/>
          <w:color w:val="auto"/>
          <w:sz w:val="22"/>
          <w:szCs w:val="22"/>
          <w:lang w:val="fr-FR"/>
        </w:rPr>
      </w:pPr>
      <w:r>
        <w:rPr>
          <w:rFonts w:ascii="Calibri" w:hAnsi="Calibri" w:cs="Calibri"/>
          <w:sz w:val="22"/>
          <w:szCs w:val="22"/>
          <w:lang w:val="fr-FR"/>
        </w:rPr>
        <w:br w:type="page"/>
      </w:r>
      <w:r>
        <w:rPr>
          <w:rFonts w:asciiTheme="minorHAnsi" w:hAnsiTheme="minorHAnsi" w:cstheme="minorHAnsi"/>
          <w:color w:val="auto"/>
          <w:sz w:val="22"/>
          <w:szCs w:val="22"/>
          <w:lang w:val="fr-FR"/>
        </w:rPr>
        <w:lastRenderedPageBreak/>
        <w:t>Tables des matières</w:t>
      </w:r>
    </w:p>
    <w:p w14:paraId="64E7D2CC" w14:textId="77777777" w:rsidR="00447509" w:rsidRDefault="00447509">
      <w:pPr>
        <w:spacing w:after="0" w:line="240" w:lineRule="auto"/>
        <w:rPr>
          <w:rFonts w:asciiTheme="minorHAnsi" w:hAnsiTheme="minorHAnsi" w:cstheme="minorHAnsi"/>
          <w:lang w:val="fr-FR" w:eastAsia="fr-BE"/>
        </w:rPr>
      </w:pPr>
    </w:p>
    <w:p w14:paraId="64E7D2CD" w14:textId="77777777" w:rsidR="00181003" w:rsidRDefault="00955447">
      <w:pPr>
        <w:pStyle w:val="TM1"/>
        <w:rPr>
          <w:rFonts w:asciiTheme="minorHAnsi" w:eastAsiaTheme="minorEastAsia" w:hAnsiTheme="minorHAnsi" w:cstheme="minorBidi"/>
          <w:noProof/>
          <w:lang w:eastAsia="fr-BE"/>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163728982" w:history="1">
        <w:r w:rsidR="00181003" w:rsidRPr="008A76D5">
          <w:rPr>
            <w:rStyle w:val="Lienhypertexte"/>
            <w:rFonts w:ascii="Calibri" w:hAnsi="Calibri" w:cs="Calibri"/>
            <w:noProof/>
          </w:rPr>
          <w:t>I.</w:t>
        </w:r>
        <w:r w:rsidR="00181003">
          <w:rPr>
            <w:rFonts w:asciiTheme="minorHAnsi" w:eastAsiaTheme="minorEastAsia" w:hAnsiTheme="minorHAnsi" w:cstheme="minorBidi"/>
            <w:noProof/>
            <w:lang w:eastAsia="fr-BE"/>
          </w:rPr>
          <w:tab/>
        </w:r>
        <w:r w:rsidR="00181003" w:rsidRPr="008A76D5">
          <w:rPr>
            <w:rStyle w:val="Lienhypertexte"/>
            <w:rFonts w:ascii="Calibri" w:hAnsi="Calibri" w:cs="Calibri"/>
            <w:noProof/>
          </w:rPr>
          <w:t>Clauses administratives</w:t>
        </w:r>
        <w:r w:rsidR="00181003">
          <w:rPr>
            <w:noProof/>
            <w:webHidden/>
          </w:rPr>
          <w:tab/>
        </w:r>
        <w:r w:rsidR="00181003">
          <w:rPr>
            <w:noProof/>
            <w:webHidden/>
          </w:rPr>
          <w:fldChar w:fldCharType="begin"/>
        </w:r>
        <w:r w:rsidR="00181003">
          <w:rPr>
            <w:noProof/>
            <w:webHidden/>
          </w:rPr>
          <w:instrText xml:space="preserve"> PAGEREF _Toc163728982 \h </w:instrText>
        </w:r>
        <w:r w:rsidR="00181003">
          <w:rPr>
            <w:noProof/>
            <w:webHidden/>
          </w:rPr>
        </w:r>
        <w:r w:rsidR="00181003">
          <w:rPr>
            <w:noProof/>
            <w:webHidden/>
          </w:rPr>
          <w:fldChar w:fldCharType="separate"/>
        </w:r>
        <w:r w:rsidR="00181003">
          <w:rPr>
            <w:noProof/>
            <w:webHidden/>
          </w:rPr>
          <w:t>3</w:t>
        </w:r>
        <w:r w:rsidR="00181003">
          <w:rPr>
            <w:noProof/>
            <w:webHidden/>
          </w:rPr>
          <w:fldChar w:fldCharType="end"/>
        </w:r>
      </w:hyperlink>
    </w:p>
    <w:p w14:paraId="64E7D2CE"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8983" w:history="1">
        <w:r w:rsidRPr="008A76D5">
          <w:rPr>
            <w:rStyle w:val="Lienhypertexte"/>
          </w:rPr>
          <w:t>1.</w:t>
        </w:r>
        <w:r>
          <w:rPr>
            <w:rFonts w:asciiTheme="minorHAnsi" w:eastAsiaTheme="minorEastAsia" w:hAnsiTheme="minorHAnsi" w:cstheme="minorBidi"/>
            <w:lang w:eastAsia="fr-BE"/>
          </w:rPr>
          <w:tab/>
        </w:r>
        <w:r w:rsidRPr="008A76D5">
          <w:rPr>
            <w:rStyle w:val="Lienhypertexte"/>
          </w:rPr>
          <w:t>Dérogations à l’arrêté royal du 14 janvier 2013</w:t>
        </w:r>
        <w:r>
          <w:rPr>
            <w:webHidden/>
          </w:rPr>
          <w:tab/>
        </w:r>
        <w:r>
          <w:rPr>
            <w:webHidden/>
          </w:rPr>
          <w:fldChar w:fldCharType="begin"/>
        </w:r>
        <w:r>
          <w:rPr>
            <w:webHidden/>
          </w:rPr>
          <w:instrText xml:space="preserve"> PAGEREF _Toc163728983 \h </w:instrText>
        </w:r>
        <w:r>
          <w:rPr>
            <w:webHidden/>
          </w:rPr>
        </w:r>
        <w:r>
          <w:rPr>
            <w:webHidden/>
          </w:rPr>
          <w:fldChar w:fldCharType="separate"/>
        </w:r>
        <w:r>
          <w:rPr>
            <w:webHidden/>
          </w:rPr>
          <w:t>3</w:t>
        </w:r>
        <w:r>
          <w:rPr>
            <w:webHidden/>
          </w:rPr>
          <w:fldChar w:fldCharType="end"/>
        </w:r>
      </w:hyperlink>
    </w:p>
    <w:p w14:paraId="64E7D2CF"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8984" w:history="1">
        <w:r w:rsidRPr="008A76D5">
          <w:rPr>
            <w:rStyle w:val="Lienhypertexte"/>
          </w:rPr>
          <w:t>2.</w:t>
        </w:r>
        <w:r>
          <w:rPr>
            <w:rFonts w:asciiTheme="minorHAnsi" w:eastAsiaTheme="minorEastAsia" w:hAnsiTheme="minorHAnsi" w:cstheme="minorBidi"/>
            <w:lang w:eastAsia="fr-BE"/>
          </w:rPr>
          <w:tab/>
        </w:r>
        <w:r w:rsidRPr="008A76D5">
          <w:rPr>
            <w:rStyle w:val="Lienhypertexte"/>
          </w:rPr>
          <w:t>Législation applicable</w:t>
        </w:r>
        <w:r>
          <w:rPr>
            <w:webHidden/>
          </w:rPr>
          <w:tab/>
        </w:r>
        <w:r>
          <w:rPr>
            <w:webHidden/>
          </w:rPr>
          <w:fldChar w:fldCharType="begin"/>
        </w:r>
        <w:r>
          <w:rPr>
            <w:webHidden/>
          </w:rPr>
          <w:instrText xml:space="preserve"> PAGEREF _Toc163728984 \h </w:instrText>
        </w:r>
        <w:r>
          <w:rPr>
            <w:webHidden/>
          </w:rPr>
        </w:r>
        <w:r>
          <w:rPr>
            <w:webHidden/>
          </w:rPr>
          <w:fldChar w:fldCharType="separate"/>
        </w:r>
        <w:r>
          <w:rPr>
            <w:webHidden/>
          </w:rPr>
          <w:t>3</w:t>
        </w:r>
        <w:r>
          <w:rPr>
            <w:webHidden/>
          </w:rPr>
          <w:fldChar w:fldCharType="end"/>
        </w:r>
      </w:hyperlink>
    </w:p>
    <w:p w14:paraId="64E7D2D0"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8985" w:history="1">
        <w:r w:rsidRPr="008A76D5">
          <w:rPr>
            <w:rStyle w:val="Lienhypertexte"/>
          </w:rPr>
          <w:t>3.</w:t>
        </w:r>
        <w:r>
          <w:rPr>
            <w:rFonts w:asciiTheme="minorHAnsi" w:eastAsiaTheme="minorEastAsia" w:hAnsiTheme="minorHAnsi" w:cstheme="minorBidi"/>
            <w:lang w:eastAsia="fr-BE"/>
          </w:rPr>
          <w:tab/>
        </w:r>
        <w:r w:rsidRPr="008A76D5">
          <w:rPr>
            <w:rStyle w:val="Lienhypertexte"/>
          </w:rPr>
          <w:t>Pouvoir Adjudicateur</w:t>
        </w:r>
        <w:r>
          <w:rPr>
            <w:webHidden/>
          </w:rPr>
          <w:tab/>
        </w:r>
        <w:r>
          <w:rPr>
            <w:webHidden/>
          </w:rPr>
          <w:fldChar w:fldCharType="begin"/>
        </w:r>
        <w:r>
          <w:rPr>
            <w:webHidden/>
          </w:rPr>
          <w:instrText xml:space="preserve"> PAGEREF _Toc163728985 \h </w:instrText>
        </w:r>
        <w:r>
          <w:rPr>
            <w:webHidden/>
          </w:rPr>
        </w:r>
        <w:r>
          <w:rPr>
            <w:webHidden/>
          </w:rPr>
          <w:fldChar w:fldCharType="separate"/>
        </w:r>
        <w:r>
          <w:rPr>
            <w:webHidden/>
          </w:rPr>
          <w:t>3</w:t>
        </w:r>
        <w:r>
          <w:rPr>
            <w:webHidden/>
          </w:rPr>
          <w:fldChar w:fldCharType="end"/>
        </w:r>
      </w:hyperlink>
    </w:p>
    <w:p w14:paraId="64E7D2D1"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8986" w:history="1">
        <w:r w:rsidRPr="008A76D5">
          <w:rPr>
            <w:rStyle w:val="Lienhypertexte"/>
          </w:rPr>
          <w:t>4.</w:t>
        </w:r>
        <w:r>
          <w:rPr>
            <w:rFonts w:asciiTheme="minorHAnsi" w:eastAsiaTheme="minorEastAsia" w:hAnsiTheme="minorHAnsi" w:cstheme="minorBidi"/>
            <w:lang w:eastAsia="fr-BE"/>
          </w:rPr>
          <w:tab/>
        </w:r>
        <w:r w:rsidRPr="008A76D5">
          <w:rPr>
            <w:rStyle w:val="Lienhypertexte"/>
          </w:rPr>
          <w:t>Objet du marché</w:t>
        </w:r>
        <w:r>
          <w:rPr>
            <w:webHidden/>
          </w:rPr>
          <w:tab/>
        </w:r>
        <w:r>
          <w:rPr>
            <w:webHidden/>
          </w:rPr>
          <w:fldChar w:fldCharType="begin"/>
        </w:r>
        <w:r>
          <w:rPr>
            <w:webHidden/>
          </w:rPr>
          <w:instrText xml:space="preserve"> PAGEREF _Toc163728986 \h </w:instrText>
        </w:r>
        <w:r>
          <w:rPr>
            <w:webHidden/>
          </w:rPr>
        </w:r>
        <w:r>
          <w:rPr>
            <w:webHidden/>
          </w:rPr>
          <w:fldChar w:fldCharType="separate"/>
        </w:r>
        <w:r>
          <w:rPr>
            <w:webHidden/>
          </w:rPr>
          <w:t>3</w:t>
        </w:r>
        <w:r>
          <w:rPr>
            <w:webHidden/>
          </w:rPr>
          <w:fldChar w:fldCharType="end"/>
        </w:r>
      </w:hyperlink>
    </w:p>
    <w:p w14:paraId="64E7D2D2"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87" w:history="1">
        <w:r w:rsidRPr="008A76D5">
          <w:rPr>
            <w:rStyle w:val="Lienhypertexte"/>
            <w:rFonts w:ascii="Calibri" w:hAnsi="Calibri" w:cs="Calibri"/>
            <w:noProof/>
          </w:rPr>
          <w:t>a)</w:t>
        </w:r>
        <w:r>
          <w:rPr>
            <w:rFonts w:asciiTheme="minorHAnsi" w:eastAsiaTheme="minorEastAsia" w:hAnsiTheme="minorHAnsi" w:cstheme="minorBidi"/>
            <w:noProof/>
            <w:lang w:eastAsia="fr-BE"/>
          </w:rPr>
          <w:tab/>
        </w:r>
        <w:r w:rsidRPr="008A76D5">
          <w:rPr>
            <w:rStyle w:val="Lienhypertexte"/>
            <w:rFonts w:ascii="Calibri" w:hAnsi="Calibri" w:cs="Calibri"/>
            <w:noProof/>
          </w:rPr>
          <w:t>Description de l’objet</w:t>
        </w:r>
        <w:r>
          <w:rPr>
            <w:noProof/>
            <w:webHidden/>
          </w:rPr>
          <w:tab/>
        </w:r>
        <w:r>
          <w:rPr>
            <w:noProof/>
            <w:webHidden/>
          </w:rPr>
          <w:fldChar w:fldCharType="begin"/>
        </w:r>
        <w:r>
          <w:rPr>
            <w:noProof/>
            <w:webHidden/>
          </w:rPr>
          <w:instrText xml:space="preserve"> PAGEREF _Toc163728987 \h </w:instrText>
        </w:r>
        <w:r>
          <w:rPr>
            <w:noProof/>
            <w:webHidden/>
          </w:rPr>
        </w:r>
        <w:r>
          <w:rPr>
            <w:noProof/>
            <w:webHidden/>
          </w:rPr>
          <w:fldChar w:fldCharType="separate"/>
        </w:r>
        <w:r>
          <w:rPr>
            <w:noProof/>
            <w:webHidden/>
          </w:rPr>
          <w:t>4</w:t>
        </w:r>
        <w:r>
          <w:rPr>
            <w:noProof/>
            <w:webHidden/>
          </w:rPr>
          <w:fldChar w:fldCharType="end"/>
        </w:r>
      </w:hyperlink>
    </w:p>
    <w:p w14:paraId="64E7D2D3"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88" w:history="1">
        <w:r w:rsidRPr="008A76D5">
          <w:rPr>
            <w:rStyle w:val="Lienhypertexte"/>
            <w:rFonts w:ascii="Calibri" w:hAnsi="Calibri" w:cs="Calibri"/>
            <w:noProof/>
          </w:rPr>
          <w:t>b)</w:t>
        </w:r>
        <w:r>
          <w:rPr>
            <w:rFonts w:asciiTheme="minorHAnsi" w:eastAsiaTheme="minorEastAsia" w:hAnsiTheme="minorHAnsi" w:cstheme="minorBidi"/>
            <w:noProof/>
            <w:lang w:eastAsia="fr-BE"/>
          </w:rPr>
          <w:tab/>
        </w:r>
        <w:r w:rsidRPr="008A76D5">
          <w:rPr>
            <w:rStyle w:val="Lienhypertexte"/>
            <w:rFonts w:ascii="Calibri" w:hAnsi="Calibri" w:cs="Calibri"/>
            <w:noProof/>
          </w:rPr>
          <w:t>Lots</w:t>
        </w:r>
        <w:r>
          <w:rPr>
            <w:noProof/>
            <w:webHidden/>
          </w:rPr>
          <w:tab/>
        </w:r>
        <w:r>
          <w:rPr>
            <w:noProof/>
            <w:webHidden/>
          </w:rPr>
          <w:fldChar w:fldCharType="begin"/>
        </w:r>
        <w:r>
          <w:rPr>
            <w:noProof/>
            <w:webHidden/>
          </w:rPr>
          <w:instrText xml:space="preserve"> PAGEREF _Toc163728988 \h </w:instrText>
        </w:r>
        <w:r>
          <w:rPr>
            <w:noProof/>
            <w:webHidden/>
          </w:rPr>
        </w:r>
        <w:r>
          <w:rPr>
            <w:noProof/>
            <w:webHidden/>
          </w:rPr>
          <w:fldChar w:fldCharType="separate"/>
        </w:r>
        <w:r>
          <w:rPr>
            <w:noProof/>
            <w:webHidden/>
          </w:rPr>
          <w:t>4</w:t>
        </w:r>
        <w:r>
          <w:rPr>
            <w:noProof/>
            <w:webHidden/>
          </w:rPr>
          <w:fldChar w:fldCharType="end"/>
        </w:r>
      </w:hyperlink>
    </w:p>
    <w:p w14:paraId="64E7D2D4"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89" w:history="1">
        <w:r w:rsidRPr="008A76D5">
          <w:rPr>
            <w:rStyle w:val="Lienhypertexte"/>
            <w:rFonts w:ascii="Calibri" w:hAnsi="Calibri" w:cs="Calibri"/>
            <w:noProof/>
          </w:rPr>
          <w:t>c)</w:t>
        </w:r>
        <w:r>
          <w:rPr>
            <w:rFonts w:asciiTheme="minorHAnsi" w:eastAsiaTheme="minorEastAsia" w:hAnsiTheme="minorHAnsi" w:cstheme="minorBidi"/>
            <w:noProof/>
            <w:lang w:eastAsia="fr-BE"/>
          </w:rPr>
          <w:tab/>
        </w:r>
        <w:r w:rsidRPr="008A76D5">
          <w:rPr>
            <w:rStyle w:val="Lienhypertexte"/>
            <w:rFonts w:ascii="Calibri" w:hAnsi="Calibri" w:cs="Calibri"/>
            <w:noProof/>
          </w:rPr>
          <w:t>Variantes</w:t>
        </w:r>
        <w:r>
          <w:rPr>
            <w:noProof/>
            <w:webHidden/>
          </w:rPr>
          <w:tab/>
        </w:r>
        <w:r>
          <w:rPr>
            <w:noProof/>
            <w:webHidden/>
          </w:rPr>
          <w:fldChar w:fldCharType="begin"/>
        </w:r>
        <w:r>
          <w:rPr>
            <w:noProof/>
            <w:webHidden/>
          </w:rPr>
          <w:instrText xml:space="preserve"> PAGEREF _Toc163728989 \h </w:instrText>
        </w:r>
        <w:r>
          <w:rPr>
            <w:noProof/>
            <w:webHidden/>
          </w:rPr>
        </w:r>
        <w:r>
          <w:rPr>
            <w:noProof/>
            <w:webHidden/>
          </w:rPr>
          <w:fldChar w:fldCharType="separate"/>
        </w:r>
        <w:r>
          <w:rPr>
            <w:noProof/>
            <w:webHidden/>
          </w:rPr>
          <w:t>4</w:t>
        </w:r>
        <w:r>
          <w:rPr>
            <w:noProof/>
            <w:webHidden/>
          </w:rPr>
          <w:fldChar w:fldCharType="end"/>
        </w:r>
      </w:hyperlink>
    </w:p>
    <w:p w14:paraId="64E7D2D5"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0" w:history="1">
        <w:r w:rsidRPr="008A76D5">
          <w:rPr>
            <w:rStyle w:val="Lienhypertexte"/>
            <w:rFonts w:ascii="Calibri" w:hAnsi="Calibri" w:cs="Calibri"/>
            <w:noProof/>
          </w:rPr>
          <w:t>d)</w:t>
        </w:r>
        <w:r>
          <w:rPr>
            <w:rFonts w:asciiTheme="minorHAnsi" w:eastAsiaTheme="minorEastAsia" w:hAnsiTheme="minorHAnsi" w:cstheme="minorBidi"/>
            <w:noProof/>
            <w:lang w:eastAsia="fr-BE"/>
          </w:rPr>
          <w:tab/>
        </w:r>
        <w:r w:rsidRPr="008A76D5">
          <w:rPr>
            <w:rStyle w:val="Lienhypertexte"/>
            <w:rFonts w:ascii="Calibri" w:hAnsi="Calibri" w:cs="Calibri"/>
            <w:noProof/>
          </w:rPr>
          <w:t>Options</w:t>
        </w:r>
        <w:r>
          <w:rPr>
            <w:noProof/>
            <w:webHidden/>
          </w:rPr>
          <w:tab/>
        </w:r>
        <w:r>
          <w:rPr>
            <w:noProof/>
            <w:webHidden/>
          </w:rPr>
          <w:fldChar w:fldCharType="begin"/>
        </w:r>
        <w:r>
          <w:rPr>
            <w:noProof/>
            <w:webHidden/>
          </w:rPr>
          <w:instrText xml:space="preserve"> PAGEREF _Toc163728990 \h </w:instrText>
        </w:r>
        <w:r>
          <w:rPr>
            <w:noProof/>
            <w:webHidden/>
          </w:rPr>
        </w:r>
        <w:r>
          <w:rPr>
            <w:noProof/>
            <w:webHidden/>
          </w:rPr>
          <w:fldChar w:fldCharType="separate"/>
        </w:r>
        <w:r>
          <w:rPr>
            <w:noProof/>
            <w:webHidden/>
          </w:rPr>
          <w:t>4</w:t>
        </w:r>
        <w:r>
          <w:rPr>
            <w:noProof/>
            <w:webHidden/>
          </w:rPr>
          <w:fldChar w:fldCharType="end"/>
        </w:r>
      </w:hyperlink>
    </w:p>
    <w:p w14:paraId="64E7D2D6"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1" w:history="1">
        <w:r w:rsidRPr="008A76D5">
          <w:rPr>
            <w:rStyle w:val="Lienhypertexte"/>
            <w:rFonts w:ascii="Calibri" w:hAnsi="Calibri" w:cs="Calibri"/>
            <w:noProof/>
          </w:rPr>
          <w:t>e)</w:t>
        </w:r>
        <w:r>
          <w:rPr>
            <w:rFonts w:asciiTheme="minorHAnsi" w:eastAsiaTheme="minorEastAsia" w:hAnsiTheme="minorHAnsi" w:cstheme="minorBidi"/>
            <w:noProof/>
            <w:lang w:eastAsia="fr-BE"/>
          </w:rPr>
          <w:tab/>
        </w:r>
        <w:r w:rsidRPr="008A76D5">
          <w:rPr>
            <w:rStyle w:val="Lienhypertexte"/>
            <w:rFonts w:ascii="Calibri" w:hAnsi="Calibri" w:cs="Calibri"/>
            <w:noProof/>
          </w:rPr>
          <w:t>Tranches</w:t>
        </w:r>
        <w:r>
          <w:rPr>
            <w:noProof/>
            <w:webHidden/>
          </w:rPr>
          <w:tab/>
        </w:r>
        <w:r>
          <w:rPr>
            <w:noProof/>
            <w:webHidden/>
          </w:rPr>
          <w:fldChar w:fldCharType="begin"/>
        </w:r>
        <w:r>
          <w:rPr>
            <w:noProof/>
            <w:webHidden/>
          </w:rPr>
          <w:instrText xml:space="preserve"> PAGEREF _Toc163728991 \h </w:instrText>
        </w:r>
        <w:r>
          <w:rPr>
            <w:noProof/>
            <w:webHidden/>
          </w:rPr>
        </w:r>
        <w:r>
          <w:rPr>
            <w:noProof/>
            <w:webHidden/>
          </w:rPr>
          <w:fldChar w:fldCharType="separate"/>
        </w:r>
        <w:r>
          <w:rPr>
            <w:noProof/>
            <w:webHidden/>
          </w:rPr>
          <w:t>5</w:t>
        </w:r>
        <w:r>
          <w:rPr>
            <w:noProof/>
            <w:webHidden/>
          </w:rPr>
          <w:fldChar w:fldCharType="end"/>
        </w:r>
      </w:hyperlink>
    </w:p>
    <w:p w14:paraId="64E7D2D7"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2" w:history="1">
        <w:r w:rsidRPr="008A76D5">
          <w:rPr>
            <w:rStyle w:val="Lienhypertexte"/>
            <w:rFonts w:ascii="Calibri" w:hAnsi="Calibri" w:cs="Calibri"/>
            <w:noProof/>
          </w:rPr>
          <w:t>f)</w:t>
        </w:r>
        <w:r>
          <w:rPr>
            <w:rFonts w:asciiTheme="minorHAnsi" w:eastAsiaTheme="minorEastAsia" w:hAnsiTheme="minorHAnsi" w:cstheme="minorBidi"/>
            <w:noProof/>
            <w:lang w:eastAsia="fr-BE"/>
          </w:rPr>
          <w:tab/>
        </w:r>
        <w:r w:rsidRPr="008A76D5">
          <w:rPr>
            <w:rStyle w:val="Lienhypertexte"/>
            <w:rFonts w:ascii="Calibri" w:hAnsi="Calibri" w:cs="Calibri"/>
            <w:noProof/>
          </w:rPr>
          <w:t>Durée – reconduction(s)</w:t>
        </w:r>
        <w:r>
          <w:rPr>
            <w:noProof/>
            <w:webHidden/>
          </w:rPr>
          <w:tab/>
        </w:r>
        <w:r>
          <w:rPr>
            <w:noProof/>
            <w:webHidden/>
          </w:rPr>
          <w:fldChar w:fldCharType="begin"/>
        </w:r>
        <w:r>
          <w:rPr>
            <w:noProof/>
            <w:webHidden/>
          </w:rPr>
          <w:instrText xml:space="preserve"> PAGEREF _Toc163728992 \h </w:instrText>
        </w:r>
        <w:r>
          <w:rPr>
            <w:noProof/>
            <w:webHidden/>
          </w:rPr>
        </w:r>
        <w:r>
          <w:rPr>
            <w:noProof/>
            <w:webHidden/>
          </w:rPr>
          <w:fldChar w:fldCharType="separate"/>
        </w:r>
        <w:r>
          <w:rPr>
            <w:noProof/>
            <w:webHidden/>
          </w:rPr>
          <w:t>5</w:t>
        </w:r>
        <w:r>
          <w:rPr>
            <w:noProof/>
            <w:webHidden/>
          </w:rPr>
          <w:fldChar w:fldCharType="end"/>
        </w:r>
      </w:hyperlink>
    </w:p>
    <w:p w14:paraId="64E7D2D8"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3" w:history="1">
        <w:r w:rsidRPr="008A76D5">
          <w:rPr>
            <w:rStyle w:val="Lienhypertexte"/>
            <w:rFonts w:ascii="Calibri" w:hAnsi="Calibri" w:cs="Calibri"/>
            <w:noProof/>
          </w:rPr>
          <w:t>g)</w:t>
        </w:r>
        <w:r>
          <w:rPr>
            <w:rFonts w:asciiTheme="minorHAnsi" w:eastAsiaTheme="minorEastAsia" w:hAnsiTheme="minorHAnsi" w:cstheme="minorBidi"/>
            <w:noProof/>
            <w:lang w:eastAsia="fr-BE"/>
          </w:rPr>
          <w:tab/>
        </w:r>
        <w:r w:rsidRPr="008A76D5">
          <w:rPr>
            <w:rStyle w:val="Lienhypertexte"/>
            <w:rFonts w:ascii="Calibri" w:hAnsi="Calibri" w:cs="Calibri"/>
            <w:noProof/>
          </w:rPr>
          <w:t>Modalités d’exécution</w:t>
        </w:r>
        <w:r>
          <w:rPr>
            <w:noProof/>
            <w:webHidden/>
          </w:rPr>
          <w:tab/>
        </w:r>
        <w:r>
          <w:rPr>
            <w:noProof/>
            <w:webHidden/>
          </w:rPr>
          <w:fldChar w:fldCharType="begin"/>
        </w:r>
        <w:r>
          <w:rPr>
            <w:noProof/>
            <w:webHidden/>
          </w:rPr>
          <w:instrText xml:space="preserve"> PAGEREF _Toc163728993 \h </w:instrText>
        </w:r>
        <w:r>
          <w:rPr>
            <w:noProof/>
            <w:webHidden/>
          </w:rPr>
        </w:r>
        <w:r>
          <w:rPr>
            <w:noProof/>
            <w:webHidden/>
          </w:rPr>
          <w:fldChar w:fldCharType="separate"/>
        </w:r>
        <w:r>
          <w:rPr>
            <w:noProof/>
            <w:webHidden/>
          </w:rPr>
          <w:t>5</w:t>
        </w:r>
        <w:r>
          <w:rPr>
            <w:noProof/>
            <w:webHidden/>
          </w:rPr>
          <w:fldChar w:fldCharType="end"/>
        </w:r>
      </w:hyperlink>
    </w:p>
    <w:p w14:paraId="64E7D2D9"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8994" w:history="1">
        <w:r w:rsidRPr="008A76D5">
          <w:rPr>
            <w:rStyle w:val="Lienhypertexte"/>
          </w:rPr>
          <w:t>5.</w:t>
        </w:r>
        <w:r>
          <w:rPr>
            <w:rFonts w:asciiTheme="minorHAnsi" w:eastAsiaTheme="minorEastAsia" w:hAnsiTheme="minorHAnsi" w:cstheme="minorBidi"/>
            <w:lang w:eastAsia="fr-BE"/>
          </w:rPr>
          <w:tab/>
        </w:r>
        <w:r w:rsidRPr="008A76D5">
          <w:rPr>
            <w:rStyle w:val="Lienhypertexte"/>
          </w:rPr>
          <w:t>Prix</w:t>
        </w:r>
        <w:r>
          <w:rPr>
            <w:webHidden/>
          </w:rPr>
          <w:tab/>
        </w:r>
        <w:r>
          <w:rPr>
            <w:webHidden/>
          </w:rPr>
          <w:fldChar w:fldCharType="begin"/>
        </w:r>
        <w:r>
          <w:rPr>
            <w:webHidden/>
          </w:rPr>
          <w:instrText xml:space="preserve"> PAGEREF _Toc163728994 \h </w:instrText>
        </w:r>
        <w:r>
          <w:rPr>
            <w:webHidden/>
          </w:rPr>
        </w:r>
        <w:r>
          <w:rPr>
            <w:webHidden/>
          </w:rPr>
          <w:fldChar w:fldCharType="separate"/>
        </w:r>
        <w:r>
          <w:rPr>
            <w:webHidden/>
          </w:rPr>
          <w:t>6</w:t>
        </w:r>
        <w:r>
          <w:rPr>
            <w:webHidden/>
          </w:rPr>
          <w:fldChar w:fldCharType="end"/>
        </w:r>
      </w:hyperlink>
    </w:p>
    <w:p w14:paraId="64E7D2DA"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5" w:history="1">
        <w:r w:rsidRPr="008A76D5">
          <w:rPr>
            <w:rStyle w:val="Lienhypertexte"/>
            <w:rFonts w:ascii="Calibri" w:hAnsi="Calibri" w:cs="Calibri"/>
            <w:noProof/>
          </w:rPr>
          <w:t>a)</w:t>
        </w:r>
        <w:r>
          <w:rPr>
            <w:rFonts w:asciiTheme="minorHAnsi" w:eastAsiaTheme="minorEastAsia" w:hAnsiTheme="minorHAnsi" w:cstheme="minorBidi"/>
            <w:noProof/>
            <w:lang w:eastAsia="fr-BE"/>
          </w:rPr>
          <w:tab/>
        </w:r>
        <w:r w:rsidRPr="008A76D5">
          <w:rPr>
            <w:rStyle w:val="Lienhypertexte"/>
            <w:rFonts w:ascii="Calibri" w:hAnsi="Calibri" w:cs="Calibri"/>
            <w:noProof/>
          </w:rPr>
          <w:t>Détermination des prix</w:t>
        </w:r>
        <w:r>
          <w:rPr>
            <w:noProof/>
            <w:webHidden/>
          </w:rPr>
          <w:tab/>
        </w:r>
        <w:r>
          <w:rPr>
            <w:noProof/>
            <w:webHidden/>
          </w:rPr>
          <w:fldChar w:fldCharType="begin"/>
        </w:r>
        <w:r>
          <w:rPr>
            <w:noProof/>
            <w:webHidden/>
          </w:rPr>
          <w:instrText xml:space="preserve"> PAGEREF _Toc163728995 \h </w:instrText>
        </w:r>
        <w:r>
          <w:rPr>
            <w:noProof/>
            <w:webHidden/>
          </w:rPr>
        </w:r>
        <w:r>
          <w:rPr>
            <w:noProof/>
            <w:webHidden/>
          </w:rPr>
          <w:fldChar w:fldCharType="separate"/>
        </w:r>
        <w:r>
          <w:rPr>
            <w:noProof/>
            <w:webHidden/>
          </w:rPr>
          <w:t>6</w:t>
        </w:r>
        <w:r>
          <w:rPr>
            <w:noProof/>
            <w:webHidden/>
          </w:rPr>
          <w:fldChar w:fldCharType="end"/>
        </w:r>
      </w:hyperlink>
    </w:p>
    <w:p w14:paraId="64E7D2DB"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6" w:history="1">
        <w:r w:rsidRPr="008A76D5">
          <w:rPr>
            <w:rStyle w:val="Lienhypertexte"/>
            <w:rFonts w:ascii="Calibri" w:hAnsi="Calibri" w:cs="Calibri"/>
            <w:noProof/>
          </w:rPr>
          <w:t>b)</w:t>
        </w:r>
        <w:r>
          <w:rPr>
            <w:rFonts w:asciiTheme="minorHAnsi" w:eastAsiaTheme="minorEastAsia" w:hAnsiTheme="minorHAnsi" w:cstheme="minorBidi"/>
            <w:noProof/>
            <w:lang w:eastAsia="fr-BE"/>
          </w:rPr>
          <w:tab/>
        </w:r>
        <w:r w:rsidRPr="008A76D5">
          <w:rPr>
            <w:rStyle w:val="Lienhypertexte"/>
            <w:rFonts w:ascii="Calibri" w:hAnsi="Calibri" w:cs="Calibri"/>
            <w:noProof/>
          </w:rPr>
          <w:t>Éléments inclus dans le prix</w:t>
        </w:r>
        <w:r>
          <w:rPr>
            <w:noProof/>
            <w:webHidden/>
          </w:rPr>
          <w:tab/>
        </w:r>
        <w:r>
          <w:rPr>
            <w:noProof/>
            <w:webHidden/>
          </w:rPr>
          <w:fldChar w:fldCharType="begin"/>
        </w:r>
        <w:r>
          <w:rPr>
            <w:noProof/>
            <w:webHidden/>
          </w:rPr>
          <w:instrText xml:space="preserve"> PAGEREF _Toc163728996 \h </w:instrText>
        </w:r>
        <w:r>
          <w:rPr>
            <w:noProof/>
            <w:webHidden/>
          </w:rPr>
        </w:r>
        <w:r>
          <w:rPr>
            <w:noProof/>
            <w:webHidden/>
          </w:rPr>
          <w:fldChar w:fldCharType="separate"/>
        </w:r>
        <w:r>
          <w:rPr>
            <w:noProof/>
            <w:webHidden/>
          </w:rPr>
          <w:t>6</w:t>
        </w:r>
        <w:r>
          <w:rPr>
            <w:noProof/>
            <w:webHidden/>
          </w:rPr>
          <w:fldChar w:fldCharType="end"/>
        </w:r>
      </w:hyperlink>
    </w:p>
    <w:p w14:paraId="64E7D2DC"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8997" w:history="1">
        <w:r w:rsidRPr="008A76D5">
          <w:rPr>
            <w:rStyle w:val="Lienhypertexte"/>
          </w:rPr>
          <w:t>6.</w:t>
        </w:r>
        <w:r>
          <w:rPr>
            <w:rFonts w:asciiTheme="minorHAnsi" w:eastAsiaTheme="minorEastAsia" w:hAnsiTheme="minorHAnsi" w:cstheme="minorBidi"/>
            <w:lang w:eastAsia="fr-BE"/>
          </w:rPr>
          <w:tab/>
        </w:r>
        <w:r w:rsidRPr="008A76D5">
          <w:rPr>
            <w:rStyle w:val="Lienhypertexte"/>
          </w:rPr>
          <w:t>Sélection</w:t>
        </w:r>
        <w:r>
          <w:rPr>
            <w:webHidden/>
          </w:rPr>
          <w:tab/>
        </w:r>
        <w:r>
          <w:rPr>
            <w:webHidden/>
          </w:rPr>
          <w:fldChar w:fldCharType="begin"/>
        </w:r>
        <w:r>
          <w:rPr>
            <w:webHidden/>
          </w:rPr>
          <w:instrText xml:space="preserve"> PAGEREF _Toc163728997 \h </w:instrText>
        </w:r>
        <w:r>
          <w:rPr>
            <w:webHidden/>
          </w:rPr>
        </w:r>
        <w:r>
          <w:rPr>
            <w:webHidden/>
          </w:rPr>
          <w:fldChar w:fldCharType="separate"/>
        </w:r>
        <w:r>
          <w:rPr>
            <w:webHidden/>
          </w:rPr>
          <w:t>6</w:t>
        </w:r>
        <w:r>
          <w:rPr>
            <w:webHidden/>
          </w:rPr>
          <w:fldChar w:fldCharType="end"/>
        </w:r>
      </w:hyperlink>
    </w:p>
    <w:p w14:paraId="64E7D2DD"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8" w:history="1">
        <w:r w:rsidRPr="008A76D5">
          <w:rPr>
            <w:rStyle w:val="Lienhypertexte"/>
            <w:rFonts w:ascii="Calibri" w:hAnsi="Calibri" w:cs="Calibri"/>
            <w:noProof/>
            <w:lang w:val="fr-FR" w:eastAsia="fr-FR"/>
          </w:rPr>
          <w:t>a)</w:t>
        </w:r>
        <w:r>
          <w:rPr>
            <w:rFonts w:asciiTheme="minorHAnsi" w:eastAsiaTheme="minorEastAsia" w:hAnsiTheme="minorHAnsi" w:cstheme="minorBidi"/>
            <w:noProof/>
            <w:lang w:eastAsia="fr-BE"/>
          </w:rPr>
          <w:tab/>
        </w:r>
        <w:r w:rsidRPr="008A76D5">
          <w:rPr>
            <w:rStyle w:val="Lienhypertexte"/>
            <w:rFonts w:ascii="Calibri" w:hAnsi="Calibri" w:cs="Calibri"/>
            <w:noProof/>
            <w:lang w:val="fr-FR" w:eastAsia="fr-FR"/>
          </w:rPr>
          <w:t>Motifs d’exclusion obligatoire</w:t>
        </w:r>
        <w:r>
          <w:rPr>
            <w:noProof/>
            <w:webHidden/>
          </w:rPr>
          <w:tab/>
        </w:r>
        <w:r>
          <w:rPr>
            <w:noProof/>
            <w:webHidden/>
          </w:rPr>
          <w:fldChar w:fldCharType="begin"/>
        </w:r>
        <w:r>
          <w:rPr>
            <w:noProof/>
            <w:webHidden/>
          </w:rPr>
          <w:instrText xml:space="preserve"> PAGEREF _Toc163728998 \h </w:instrText>
        </w:r>
        <w:r>
          <w:rPr>
            <w:noProof/>
            <w:webHidden/>
          </w:rPr>
        </w:r>
        <w:r>
          <w:rPr>
            <w:noProof/>
            <w:webHidden/>
          </w:rPr>
          <w:fldChar w:fldCharType="separate"/>
        </w:r>
        <w:r>
          <w:rPr>
            <w:noProof/>
            <w:webHidden/>
          </w:rPr>
          <w:t>6</w:t>
        </w:r>
        <w:r>
          <w:rPr>
            <w:noProof/>
            <w:webHidden/>
          </w:rPr>
          <w:fldChar w:fldCharType="end"/>
        </w:r>
      </w:hyperlink>
    </w:p>
    <w:p w14:paraId="64E7D2DE"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8999" w:history="1">
        <w:r w:rsidRPr="008A76D5">
          <w:rPr>
            <w:rStyle w:val="Lienhypertexte"/>
            <w:rFonts w:ascii="Calibri" w:hAnsi="Calibri" w:cs="Calibri"/>
            <w:noProof/>
            <w:lang w:val="fr-FR" w:eastAsia="fr-FR"/>
          </w:rPr>
          <w:t>b)</w:t>
        </w:r>
        <w:r>
          <w:rPr>
            <w:rFonts w:asciiTheme="minorHAnsi" w:eastAsiaTheme="minorEastAsia" w:hAnsiTheme="minorHAnsi" w:cstheme="minorBidi"/>
            <w:noProof/>
            <w:lang w:eastAsia="fr-BE"/>
          </w:rPr>
          <w:tab/>
        </w:r>
        <w:r w:rsidRPr="008A76D5">
          <w:rPr>
            <w:rStyle w:val="Lienhypertexte"/>
            <w:rFonts w:ascii="Calibri" w:hAnsi="Calibri" w:cs="Calibri"/>
            <w:noProof/>
            <w:lang w:val="fr-FR" w:eastAsia="fr-FR"/>
          </w:rPr>
          <w:t>Dettes sociales et fiscales</w:t>
        </w:r>
        <w:r>
          <w:rPr>
            <w:noProof/>
            <w:webHidden/>
          </w:rPr>
          <w:tab/>
        </w:r>
        <w:r>
          <w:rPr>
            <w:noProof/>
            <w:webHidden/>
          </w:rPr>
          <w:fldChar w:fldCharType="begin"/>
        </w:r>
        <w:r>
          <w:rPr>
            <w:noProof/>
            <w:webHidden/>
          </w:rPr>
          <w:instrText xml:space="preserve"> PAGEREF _Toc163728999 \h </w:instrText>
        </w:r>
        <w:r>
          <w:rPr>
            <w:noProof/>
            <w:webHidden/>
          </w:rPr>
        </w:r>
        <w:r>
          <w:rPr>
            <w:noProof/>
            <w:webHidden/>
          </w:rPr>
          <w:fldChar w:fldCharType="separate"/>
        </w:r>
        <w:r>
          <w:rPr>
            <w:noProof/>
            <w:webHidden/>
          </w:rPr>
          <w:t>6</w:t>
        </w:r>
        <w:r>
          <w:rPr>
            <w:noProof/>
            <w:webHidden/>
          </w:rPr>
          <w:fldChar w:fldCharType="end"/>
        </w:r>
      </w:hyperlink>
    </w:p>
    <w:p w14:paraId="64E7D2DF"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00" w:history="1">
        <w:r w:rsidRPr="008A76D5">
          <w:rPr>
            <w:rStyle w:val="Lienhypertexte"/>
            <w:rFonts w:ascii="Calibri" w:hAnsi="Calibri" w:cs="Calibri"/>
            <w:noProof/>
            <w:lang w:val="fr-FR" w:eastAsia="fr-FR"/>
          </w:rPr>
          <w:t>c)</w:t>
        </w:r>
        <w:r>
          <w:rPr>
            <w:rFonts w:asciiTheme="minorHAnsi" w:eastAsiaTheme="minorEastAsia" w:hAnsiTheme="minorHAnsi" w:cstheme="minorBidi"/>
            <w:noProof/>
            <w:lang w:eastAsia="fr-BE"/>
          </w:rPr>
          <w:tab/>
        </w:r>
        <w:r w:rsidRPr="008A76D5">
          <w:rPr>
            <w:rStyle w:val="Lienhypertexte"/>
            <w:rFonts w:ascii="Calibri" w:hAnsi="Calibri" w:cs="Calibri"/>
            <w:noProof/>
            <w:lang w:val="fr-FR" w:eastAsia="fr-FR"/>
          </w:rPr>
          <w:t>Motifs d’exclusion facultative</w:t>
        </w:r>
        <w:r>
          <w:rPr>
            <w:noProof/>
            <w:webHidden/>
          </w:rPr>
          <w:tab/>
        </w:r>
        <w:r>
          <w:rPr>
            <w:noProof/>
            <w:webHidden/>
          </w:rPr>
          <w:fldChar w:fldCharType="begin"/>
        </w:r>
        <w:r>
          <w:rPr>
            <w:noProof/>
            <w:webHidden/>
          </w:rPr>
          <w:instrText xml:space="preserve"> PAGEREF _Toc163729000 \h </w:instrText>
        </w:r>
        <w:r>
          <w:rPr>
            <w:noProof/>
            <w:webHidden/>
          </w:rPr>
        </w:r>
        <w:r>
          <w:rPr>
            <w:noProof/>
            <w:webHidden/>
          </w:rPr>
          <w:fldChar w:fldCharType="separate"/>
        </w:r>
        <w:r>
          <w:rPr>
            <w:noProof/>
            <w:webHidden/>
          </w:rPr>
          <w:t>7</w:t>
        </w:r>
        <w:r>
          <w:rPr>
            <w:noProof/>
            <w:webHidden/>
          </w:rPr>
          <w:fldChar w:fldCharType="end"/>
        </w:r>
      </w:hyperlink>
    </w:p>
    <w:p w14:paraId="64E7D2E0"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01" w:history="1">
        <w:r w:rsidRPr="008A76D5">
          <w:rPr>
            <w:rStyle w:val="Lienhypertexte"/>
            <w:rFonts w:ascii="Calibri" w:hAnsi="Calibri" w:cs="Calibri"/>
            <w:noProof/>
            <w:lang w:val="fr-FR" w:eastAsia="fr-FR"/>
          </w:rPr>
          <w:t>d)</w:t>
        </w:r>
        <w:r>
          <w:rPr>
            <w:rFonts w:asciiTheme="minorHAnsi" w:eastAsiaTheme="minorEastAsia" w:hAnsiTheme="minorHAnsi" w:cstheme="minorBidi"/>
            <w:noProof/>
            <w:lang w:eastAsia="fr-BE"/>
          </w:rPr>
          <w:tab/>
        </w:r>
        <w:r w:rsidRPr="008A76D5">
          <w:rPr>
            <w:rStyle w:val="Lienhypertexte"/>
            <w:rFonts w:ascii="Calibri" w:hAnsi="Calibri" w:cs="Calibri"/>
            <w:noProof/>
            <w:lang w:val="fr-FR" w:eastAsia="fr-FR"/>
          </w:rPr>
          <w:t>Mesures correctrices</w:t>
        </w:r>
        <w:r>
          <w:rPr>
            <w:noProof/>
            <w:webHidden/>
          </w:rPr>
          <w:tab/>
        </w:r>
        <w:r>
          <w:rPr>
            <w:noProof/>
            <w:webHidden/>
          </w:rPr>
          <w:fldChar w:fldCharType="begin"/>
        </w:r>
        <w:r>
          <w:rPr>
            <w:noProof/>
            <w:webHidden/>
          </w:rPr>
          <w:instrText xml:space="preserve"> PAGEREF _Toc163729001 \h </w:instrText>
        </w:r>
        <w:r>
          <w:rPr>
            <w:noProof/>
            <w:webHidden/>
          </w:rPr>
        </w:r>
        <w:r>
          <w:rPr>
            <w:noProof/>
            <w:webHidden/>
          </w:rPr>
          <w:fldChar w:fldCharType="separate"/>
        </w:r>
        <w:r>
          <w:rPr>
            <w:noProof/>
            <w:webHidden/>
          </w:rPr>
          <w:t>7</w:t>
        </w:r>
        <w:r>
          <w:rPr>
            <w:noProof/>
            <w:webHidden/>
          </w:rPr>
          <w:fldChar w:fldCharType="end"/>
        </w:r>
      </w:hyperlink>
    </w:p>
    <w:p w14:paraId="64E7D2E1"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02" w:history="1">
        <w:r w:rsidRPr="008A76D5">
          <w:rPr>
            <w:rStyle w:val="Lienhypertexte"/>
            <w:rFonts w:ascii="Calibri" w:hAnsi="Calibri" w:cs="Calibri"/>
            <w:noProof/>
            <w:lang w:eastAsia="fr-FR"/>
          </w:rPr>
          <w:t>e)</w:t>
        </w:r>
        <w:r>
          <w:rPr>
            <w:rFonts w:asciiTheme="minorHAnsi" w:eastAsiaTheme="minorEastAsia" w:hAnsiTheme="minorHAnsi" w:cstheme="minorBidi"/>
            <w:noProof/>
            <w:lang w:eastAsia="fr-BE"/>
          </w:rPr>
          <w:tab/>
        </w:r>
        <w:r w:rsidRPr="008A76D5">
          <w:rPr>
            <w:rStyle w:val="Lienhypertexte"/>
            <w:rFonts w:ascii="Calibri" w:hAnsi="Calibri" w:cs="Calibri"/>
            <w:noProof/>
            <w:lang w:eastAsia="fr-FR"/>
          </w:rPr>
          <w:t>En cas de groupement économique ou de recours à un tiers</w:t>
        </w:r>
        <w:r>
          <w:rPr>
            <w:noProof/>
            <w:webHidden/>
          </w:rPr>
          <w:tab/>
        </w:r>
        <w:r>
          <w:rPr>
            <w:noProof/>
            <w:webHidden/>
          </w:rPr>
          <w:fldChar w:fldCharType="begin"/>
        </w:r>
        <w:r>
          <w:rPr>
            <w:noProof/>
            <w:webHidden/>
          </w:rPr>
          <w:instrText xml:space="preserve"> PAGEREF _Toc163729002 \h </w:instrText>
        </w:r>
        <w:r>
          <w:rPr>
            <w:noProof/>
            <w:webHidden/>
          </w:rPr>
        </w:r>
        <w:r>
          <w:rPr>
            <w:noProof/>
            <w:webHidden/>
          </w:rPr>
          <w:fldChar w:fldCharType="separate"/>
        </w:r>
        <w:r>
          <w:rPr>
            <w:noProof/>
            <w:webHidden/>
          </w:rPr>
          <w:t>8</w:t>
        </w:r>
        <w:r>
          <w:rPr>
            <w:noProof/>
            <w:webHidden/>
          </w:rPr>
          <w:fldChar w:fldCharType="end"/>
        </w:r>
      </w:hyperlink>
    </w:p>
    <w:p w14:paraId="64E7D2E2"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03" w:history="1">
        <w:r w:rsidRPr="008A76D5">
          <w:rPr>
            <w:rStyle w:val="Lienhypertexte"/>
            <w:rFonts w:ascii="Calibri" w:hAnsi="Calibri" w:cs="Calibri"/>
            <w:noProof/>
            <w:lang w:eastAsia="fr-FR"/>
          </w:rPr>
          <w:t>f)</w:t>
        </w:r>
        <w:r>
          <w:rPr>
            <w:rFonts w:asciiTheme="minorHAnsi" w:eastAsiaTheme="minorEastAsia" w:hAnsiTheme="minorHAnsi" w:cstheme="minorBidi"/>
            <w:noProof/>
            <w:lang w:eastAsia="fr-BE"/>
          </w:rPr>
          <w:tab/>
        </w:r>
        <w:r w:rsidRPr="008A76D5">
          <w:rPr>
            <w:rStyle w:val="Lienhypertexte"/>
            <w:rFonts w:ascii="Calibri" w:hAnsi="Calibri" w:cs="Calibri"/>
            <w:noProof/>
            <w:lang w:eastAsia="fr-FR"/>
          </w:rPr>
          <w:t xml:space="preserve">Critères de sélection - pour chacun des lots / pour le(s) lot(s) n° XXXX </w:t>
        </w:r>
        <w:r>
          <w:rPr>
            <w:noProof/>
            <w:webHidden/>
          </w:rPr>
          <w:tab/>
        </w:r>
        <w:r>
          <w:rPr>
            <w:noProof/>
            <w:webHidden/>
          </w:rPr>
          <w:fldChar w:fldCharType="begin"/>
        </w:r>
        <w:r>
          <w:rPr>
            <w:noProof/>
            <w:webHidden/>
          </w:rPr>
          <w:instrText xml:space="preserve"> PAGEREF _Toc163729003 \h </w:instrText>
        </w:r>
        <w:r>
          <w:rPr>
            <w:noProof/>
            <w:webHidden/>
          </w:rPr>
        </w:r>
        <w:r>
          <w:rPr>
            <w:noProof/>
            <w:webHidden/>
          </w:rPr>
          <w:fldChar w:fldCharType="separate"/>
        </w:r>
        <w:r>
          <w:rPr>
            <w:noProof/>
            <w:webHidden/>
          </w:rPr>
          <w:t>8</w:t>
        </w:r>
        <w:r>
          <w:rPr>
            <w:noProof/>
            <w:webHidden/>
          </w:rPr>
          <w:fldChar w:fldCharType="end"/>
        </w:r>
      </w:hyperlink>
    </w:p>
    <w:p w14:paraId="64E7D2E3"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04" w:history="1">
        <w:r w:rsidRPr="008A76D5">
          <w:rPr>
            <w:rStyle w:val="Lienhypertexte"/>
          </w:rPr>
          <w:t>7.</w:t>
        </w:r>
        <w:r>
          <w:rPr>
            <w:rFonts w:asciiTheme="minorHAnsi" w:eastAsiaTheme="minorEastAsia" w:hAnsiTheme="minorHAnsi" w:cstheme="minorBidi"/>
            <w:lang w:eastAsia="fr-BE"/>
          </w:rPr>
          <w:tab/>
        </w:r>
        <w:r w:rsidRPr="008A76D5">
          <w:rPr>
            <w:rStyle w:val="Lienhypertexte"/>
          </w:rPr>
          <w:t>Régularité</w:t>
        </w:r>
        <w:r>
          <w:rPr>
            <w:webHidden/>
          </w:rPr>
          <w:tab/>
        </w:r>
        <w:r>
          <w:rPr>
            <w:webHidden/>
          </w:rPr>
          <w:fldChar w:fldCharType="begin"/>
        </w:r>
        <w:r>
          <w:rPr>
            <w:webHidden/>
          </w:rPr>
          <w:instrText xml:space="preserve"> PAGEREF _Toc163729004 \h </w:instrText>
        </w:r>
        <w:r>
          <w:rPr>
            <w:webHidden/>
          </w:rPr>
        </w:r>
        <w:r>
          <w:rPr>
            <w:webHidden/>
          </w:rPr>
          <w:fldChar w:fldCharType="separate"/>
        </w:r>
        <w:r>
          <w:rPr>
            <w:webHidden/>
          </w:rPr>
          <w:t>9</w:t>
        </w:r>
        <w:r>
          <w:rPr>
            <w:webHidden/>
          </w:rPr>
          <w:fldChar w:fldCharType="end"/>
        </w:r>
      </w:hyperlink>
    </w:p>
    <w:p w14:paraId="64E7D2E4"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05" w:history="1">
        <w:r w:rsidRPr="008A76D5">
          <w:rPr>
            <w:rStyle w:val="Lienhypertexte"/>
          </w:rPr>
          <w:t>8.</w:t>
        </w:r>
        <w:r>
          <w:rPr>
            <w:rFonts w:asciiTheme="minorHAnsi" w:eastAsiaTheme="minorEastAsia" w:hAnsiTheme="minorHAnsi" w:cstheme="minorBidi"/>
            <w:lang w:eastAsia="fr-BE"/>
          </w:rPr>
          <w:tab/>
        </w:r>
        <w:r w:rsidRPr="008A76D5">
          <w:rPr>
            <w:rStyle w:val="Lienhypertexte"/>
          </w:rPr>
          <w:t>Critères d’attribution</w:t>
        </w:r>
        <w:r>
          <w:rPr>
            <w:webHidden/>
          </w:rPr>
          <w:tab/>
        </w:r>
        <w:r>
          <w:rPr>
            <w:webHidden/>
          </w:rPr>
          <w:fldChar w:fldCharType="begin"/>
        </w:r>
        <w:r>
          <w:rPr>
            <w:webHidden/>
          </w:rPr>
          <w:instrText xml:space="preserve"> PAGEREF _Toc163729005 \h </w:instrText>
        </w:r>
        <w:r>
          <w:rPr>
            <w:webHidden/>
          </w:rPr>
        </w:r>
        <w:r>
          <w:rPr>
            <w:webHidden/>
          </w:rPr>
          <w:fldChar w:fldCharType="separate"/>
        </w:r>
        <w:r>
          <w:rPr>
            <w:webHidden/>
          </w:rPr>
          <w:t>10</w:t>
        </w:r>
        <w:r>
          <w:rPr>
            <w:webHidden/>
          </w:rPr>
          <w:fldChar w:fldCharType="end"/>
        </w:r>
      </w:hyperlink>
    </w:p>
    <w:p w14:paraId="64E7D2E5"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06" w:history="1">
        <w:r w:rsidRPr="008A76D5">
          <w:rPr>
            <w:rStyle w:val="Lienhypertexte"/>
          </w:rPr>
          <w:t>9.</w:t>
        </w:r>
        <w:r>
          <w:rPr>
            <w:rFonts w:asciiTheme="minorHAnsi" w:eastAsiaTheme="minorEastAsia" w:hAnsiTheme="minorHAnsi" w:cstheme="minorBidi"/>
            <w:lang w:eastAsia="fr-BE"/>
          </w:rPr>
          <w:tab/>
        </w:r>
        <w:r w:rsidRPr="008A76D5">
          <w:rPr>
            <w:rStyle w:val="Lienhypertexte"/>
          </w:rPr>
          <w:t>Négociation</w:t>
        </w:r>
        <w:r>
          <w:rPr>
            <w:webHidden/>
          </w:rPr>
          <w:tab/>
        </w:r>
        <w:r>
          <w:rPr>
            <w:webHidden/>
          </w:rPr>
          <w:fldChar w:fldCharType="begin"/>
        </w:r>
        <w:r>
          <w:rPr>
            <w:webHidden/>
          </w:rPr>
          <w:instrText xml:space="preserve"> PAGEREF _Toc163729006 \h </w:instrText>
        </w:r>
        <w:r>
          <w:rPr>
            <w:webHidden/>
          </w:rPr>
        </w:r>
        <w:r>
          <w:rPr>
            <w:webHidden/>
          </w:rPr>
          <w:fldChar w:fldCharType="separate"/>
        </w:r>
        <w:r>
          <w:rPr>
            <w:webHidden/>
          </w:rPr>
          <w:t>10</w:t>
        </w:r>
        <w:r>
          <w:rPr>
            <w:webHidden/>
          </w:rPr>
          <w:fldChar w:fldCharType="end"/>
        </w:r>
      </w:hyperlink>
    </w:p>
    <w:p w14:paraId="64E7D2E6"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07" w:history="1">
        <w:r w:rsidRPr="008A76D5">
          <w:rPr>
            <w:rStyle w:val="Lienhypertexte"/>
          </w:rPr>
          <w:t>10.</w:t>
        </w:r>
        <w:r>
          <w:rPr>
            <w:rFonts w:asciiTheme="minorHAnsi" w:eastAsiaTheme="minorEastAsia" w:hAnsiTheme="minorHAnsi" w:cstheme="minorBidi"/>
            <w:lang w:eastAsia="fr-BE"/>
          </w:rPr>
          <w:tab/>
        </w:r>
        <w:r w:rsidRPr="008A76D5">
          <w:rPr>
            <w:rStyle w:val="Lienhypertexte"/>
          </w:rPr>
          <w:t>Offre</w:t>
        </w:r>
        <w:r>
          <w:rPr>
            <w:webHidden/>
          </w:rPr>
          <w:tab/>
        </w:r>
        <w:r>
          <w:rPr>
            <w:webHidden/>
          </w:rPr>
          <w:fldChar w:fldCharType="begin"/>
        </w:r>
        <w:r>
          <w:rPr>
            <w:webHidden/>
          </w:rPr>
          <w:instrText xml:space="preserve"> PAGEREF _Toc163729007 \h </w:instrText>
        </w:r>
        <w:r>
          <w:rPr>
            <w:webHidden/>
          </w:rPr>
        </w:r>
        <w:r>
          <w:rPr>
            <w:webHidden/>
          </w:rPr>
          <w:fldChar w:fldCharType="separate"/>
        </w:r>
        <w:r>
          <w:rPr>
            <w:webHidden/>
          </w:rPr>
          <w:t>10</w:t>
        </w:r>
        <w:r>
          <w:rPr>
            <w:webHidden/>
          </w:rPr>
          <w:fldChar w:fldCharType="end"/>
        </w:r>
      </w:hyperlink>
    </w:p>
    <w:p w14:paraId="64E7D2E7"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08" w:history="1">
        <w:r w:rsidRPr="008A76D5">
          <w:rPr>
            <w:rStyle w:val="Lienhypertexte"/>
            <w:rFonts w:ascii="Calibri" w:hAnsi="Calibri" w:cs="Calibri"/>
            <w:noProof/>
          </w:rPr>
          <w:t>a)</w:t>
        </w:r>
        <w:r>
          <w:rPr>
            <w:rFonts w:asciiTheme="minorHAnsi" w:eastAsiaTheme="minorEastAsia" w:hAnsiTheme="minorHAnsi" w:cstheme="minorBidi"/>
            <w:noProof/>
            <w:lang w:eastAsia="fr-BE"/>
          </w:rPr>
          <w:tab/>
        </w:r>
        <w:r w:rsidRPr="008A76D5">
          <w:rPr>
            <w:rStyle w:val="Lienhypertexte"/>
            <w:rFonts w:ascii="Calibri" w:hAnsi="Calibri" w:cs="Calibri"/>
            <w:noProof/>
          </w:rPr>
          <w:t>Forme de l’offre</w:t>
        </w:r>
        <w:r>
          <w:rPr>
            <w:noProof/>
            <w:webHidden/>
          </w:rPr>
          <w:tab/>
        </w:r>
        <w:r>
          <w:rPr>
            <w:noProof/>
            <w:webHidden/>
          </w:rPr>
          <w:fldChar w:fldCharType="begin"/>
        </w:r>
        <w:r>
          <w:rPr>
            <w:noProof/>
            <w:webHidden/>
          </w:rPr>
          <w:instrText xml:space="preserve"> PAGEREF _Toc163729008 \h </w:instrText>
        </w:r>
        <w:r>
          <w:rPr>
            <w:noProof/>
            <w:webHidden/>
          </w:rPr>
        </w:r>
        <w:r>
          <w:rPr>
            <w:noProof/>
            <w:webHidden/>
          </w:rPr>
          <w:fldChar w:fldCharType="separate"/>
        </w:r>
        <w:r>
          <w:rPr>
            <w:noProof/>
            <w:webHidden/>
          </w:rPr>
          <w:t>10</w:t>
        </w:r>
        <w:r>
          <w:rPr>
            <w:noProof/>
            <w:webHidden/>
          </w:rPr>
          <w:fldChar w:fldCharType="end"/>
        </w:r>
      </w:hyperlink>
    </w:p>
    <w:p w14:paraId="64E7D2E8"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09" w:history="1">
        <w:r w:rsidRPr="008A76D5">
          <w:rPr>
            <w:rStyle w:val="Lienhypertexte"/>
            <w:rFonts w:ascii="Calibri" w:hAnsi="Calibri" w:cs="Calibri"/>
            <w:noProof/>
          </w:rPr>
          <w:t>b)</w:t>
        </w:r>
        <w:r>
          <w:rPr>
            <w:rFonts w:asciiTheme="minorHAnsi" w:eastAsiaTheme="minorEastAsia" w:hAnsiTheme="minorHAnsi" w:cstheme="minorBidi"/>
            <w:noProof/>
            <w:lang w:eastAsia="fr-BE"/>
          </w:rPr>
          <w:tab/>
        </w:r>
        <w:r w:rsidRPr="008A76D5">
          <w:rPr>
            <w:rStyle w:val="Lienhypertexte"/>
            <w:rFonts w:ascii="Calibri" w:hAnsi="Calibri" w:cs="Calibri"/>
            <w:noProof/>
          </w:rPr>
          <w:t>Dépôt de l’offre</w:t>
        </w:r>
        <w:r>
          <w:rPr>
            <w:noProof/>
            <w:webHidden/>
          </w:rPr>
          <w:tab/>
        </w:r>
        <w:r>
          <w:rPr>
            <w:noProof/>
            <w:webHidden/>
          </w:rPr>
          <w:fldChar w:fldCharType="begin"/>
        </w:r>
        <w:r>
          <w:rPr>
            <w:noProof/>
            <w:webHidden/>
          </w:rPr>
          <w:instrText xml:space="preserve"> PAGEREF _Toc163729009 \h </w:instrText>
        </w:r>
        <w:r>
          <w:rPr>
            <w:noProof/>
            <w:webHidden/>
          </w:rPr>
        </w:r>
        <w:r>
          <w:rPr>
            <w:noProof/>
            <w:webHidden/>
          </w:rPr>
          <w:fldChar w:fldCharType="separate"/>
        </w:r>
        <w:r>
          <w:rPr>
            <w:noProof/>
            <w:webHidden/>
          </w:rPr>
          <w:t>11</w:t>
        </w:r>
        <w:r>
          <w:rPr>
            <w:noProof/>
            <w:webHidden/>
          </w:rPr>
          <w:fldChar w:fldCharType="end"/>
        </w:r>
      </w:hyperlink>
    </w:p>
    <w:p w14:paraId="64E7D2E9"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10" w:history="1">
        <w:r w:rsidRPr="008A76D5">
          <w:rPr>
            <w:rStyle w:val="Lienhypertexte"/>
            <w:rFonts w:ascii="Calibri" w:hAnsi="Calibri" w:cs="Calibri"/>
            <w:noProof/>
          </w:rPr>
          <w:t>c)</w:t>
        </w:r>
        <w:r>
          <w:rPr>
            <w:rFonts w:asciiTheme="minorHAnsi" w:eastAsiaTheme="minorEastAsia" w:hAnsiTheme="minorHAnsi" w:cstheme="minorBidi"/>
            <w:noProof/>
            <w:lang w:eastAsia="fr-BE"/>
          </w:rPr>
          <w:tab/>
        </w:r>
        <w:r w:rsidRPr="008A76D5">
          <w:rPr>
            <w:rStyle w:val="Lienhypertexte"/>
            <w:rFonts w:ascii="Calibri" w:hAnsi="Calibri" w:cs="Calibri"/>
            <w:noProof/>
          </w:rPr>
          <w:t>Délai d’engagement</w:t>
        </w:r>
        <w:r>
          <w:rPr>
            <w:noProof/>
            <w:webHidden/>
          </w:rPr>
          <w:tab/>
        </w:r>
        <w:r>
          <w:rPr>
            <w:noProof/>
            <w:webHidden/>
          </w:rPr>
          <w:fldChar w:fldCharType="begin"/>
        </w:r>
        <w:r>
          <w:rPr>
            <w:noProof/>
            <w:webHidden/>
          </w:rPr>
          <w:instrText xml:space="preserve"> PAGEREF _Toc163729010 \h </w:instrText>
        </w:r>
        <w:r>
          <w:rPr>
            <w:noProof/>
            <w:webHidden/>
          </w:rPr>
        </w:r>
        <w:r>
          <w:rPr>
            <w:noProof/>
            <w:webHidden/>
          </w:rPr>
          <w:fldChar w:fldCharType="separate"/>
        </w:r>
        <w:r>
          <w:rPr>
            <w:noProof/>
            <w:webHidden/>
          </w:rPr>
          <w:t>11</w:t>
        </w:r>
        <w:r>
          <w:rPr>
            <w:noProof/>
            <w:webHidden/>
          </w:rPr>
          <w:fldChar w:fldCharType="end"/>
        </w:r>
      </w:hyperlink>
    </w:p>
    <w:p w14:paraId="64E7D2EA" w14:textId="77777777" w:rsidR="00181003" w:rsidRDefault="00181003">
      <w:pPr>
        <w:pStyle w:val="TM3"/>
        <w:tabs>
          <w:tab w:val="left" w:pos="1134"/>
          <w:tab w:val="right" w:leader="dot" w:pos="9911"/>
        </w:tabs>
        <w:rPr>
          <w:rFonts w:asciiTheme="minorHAnsi" w:eastAsiaTheme="minorEastAsia" w:hAnsiTheme="minorHAnsi" w:cstheme="minorBidi"/>
          <w:noProof/>
          <w:lang w:eastAsia="fr-BE"/>
        </w:rPr>
      </w:pPr>
      <w:hyperlink w:anchor="_Toc163729011" w:history="1">
        <w:r w:rsidRPr="008A76D5">
          <w:rPr>
            <w:rStyle w:val="Lienhypertexte"/>
            <w:rFonts w:ascii="Calibri" w:hAnsi="Calibri" w:cs="Calibri"/>
            <w:noProof/>
          </w:rPr>
          <w:t>d)</w:t>
        </w:r>
        <w:r>
          <w:rPr>
            <w:rFonts w:asciiTheme="minorHAnsi" w:eastAsiaTheme="minorEastAsia" w:hAnsiTheme="minorHAnsi" w:cstheme="minorBidi"/>
            <w:noProof/>
            <w:lang w:eastAsia="fr-BE"/>
          </w:rPr>
          <w:tab/>
        </w:r>
        <w:r w:rsidRPr="008A76D5">
          <w:rPr>
            <w:rStyle w:val="Lienhypertexte"/>
            <w:rFonts w:ascii="Calibri" w:hAnsi="Calibri" w:cs="Calibri"/>
            <w:noProof/>
          </w:rPr>
          <w:t>Signalement des erreurs ou omissions</w:t>
        </w:r>
        <w:r>
          <w:rPr>
            <w:noProof/>
            <w:webHidden/>
          </w:rPr>
          <w:tab/>
        </w:r>
        <w:r>
          <w:rPr>
            <w:noProof/>
            <w:webHidden/>
          </w:rPr>
          <w:fldChar w:fldCharType="begin"/>
        </w:r>
        <w:r>
          <w:rPr>
            <w:noProof/>
            <w:webHidden/>
          </w:rPr>
          <w:instrText xml:space="preserve"> PAGEREF _Toc163729011 \h </w:instrText>
        </w:r>
        <w:r>
          <w:rPr>
            <w:noProof/>
            <w:webHidden/>
          </w:rPr>
        </w:r>
        <w:r>
          <w:rPr>
            <w:noProof/>
            <w:webHidden/>
          </w:rPr>
          <w:fldChar w:fldCharType="separate"/>
        </w:r>
        <w:r>
          <w:rPr>
            <w:noProof/>
            <w:webHidden/>
          </w:rPr>
          <w:t>11</w:t>
        </w:r>
        <w:r>
          <w:rPr>
            <w:noProof/>
            <w:webHidden/>
          </w:rPr>
          <w:fldChar w:fldCharType="end"/>
        </w:r>
      </w:hyperlink>
    </w:p>
    <w:p w14:paraId="64E7D2EB"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2" w:history="1">
        <w:r w:rsidRPr="008A76D5">
          <w:rPr>
            <w:rStyle w:val="Lienhypertexte"/>
          </w:rPr>
          <w:t>11.</w:t>
        </w:r>
        <w:r>
          <w:rPr>
            <w:rFonts w:asciiTheme="minorHAnsi" w:eastAsiaTheme="minorEastAsia" w:hAnsiTheme="minorHAnsi" w:cstheme="minorBidi"/>
            <w:lang w:eastAsia="fr-BE"/>
          </w:rPr>
          <w:tab/>
        </w:r>
        <w:r w:rsidRPr="008A76D5">
          <w:rPr>
            <w:rStyle w:val="Lienhypertexte"/>
          </w:rPr>
          <w:t>Sous-traitance</w:t>
        </w:r>
        <w:r>
          <w:rPr>
            <w:webHidden/>
          </w:rPr>
          <w:tab/>
        </w:r>
        <w:r>
          <w:rPr>
            <w:webHidden/>
          </w:rPr>
          <w:fldChar w:fldCharType="begin"/>
        </w:r>
        <w:r>
          <w:rPr>
            <w:webHidden/>
          </w:rPr>
          <w:instrText xml:space="preserve"> PAGEREF _Toc163729012 \h </w:instrText>
        </w:r>
        <w:r>
          <w:rPr>
            <w:webHidden/>
          </w:rPr>
        </w:r>
        <w:r>
          <w:rPr>
            <w:webHidden/>
          </w:rPr>
          <w:fldChar w:fldCharType="separate"/>
        </w:r>
        <w:r>
          <w:rPr>
            <w:webHidden/>
          </w:rPr>
          <w:t>12</w:t>
        </w:r>
        <w:r>
          <w:rPr>
            <w:webHidden/>
          </w:rPr>
          <w:fldChar w:fldCharType="end"/>
        </w:r>
      </w:hyperlink>
    </w:p>
    <w:p w14:paraId="64E7D2EC"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3" w:history="1">
        <w:r w:rsidRPr="008A76D5">
          <w:rPr>
            <w:rStyle w:val="Lienhypertexte"/>
          </w:rPr>
          <w:t>12.</w:t>
        </w:r>
        <w:r>
          <w:rPr>
            <w:rFonts w:asciiTheme="minorHAnsi" w:eastAsiaTheme="minorEastAsia" w:hAnsiTheme="minorHAnsi" w:cstheme="minorBidi"/>
            <w:lang w:eastAsia="fr-BE"/>
          </w:rPr>
          <w:tab/>
        </w:r>
        <w:r w:rsidRPr="008A76D5">
          <w:rPr>
            <w:rStyle w:val="Lienhypertexte"/>
          </w:rPr>
          <w:t>Droits intellectuels</w:t>
        </w:r>
        <w:r>
          <w:rPr>
            <w:webHidden/>
          </w:rPr>
          <w:tab/>
        </w:r>
        <w:r>
          <w:rPr>
            <w:webHidden/>
          </w:rPr>
          <w:fldChar w:fldCharType="begin"/>
        </w:r>
        <w:r>
          <w:rPr>
            <w:webHidden/>
          </w:rPr>
          <w:instrText xml:space="preserve"> PAGEREF _Toc163729013 \h </w:instrText>
        </w:r>
        <w:r>
          <w:rPr>
            <w:webHidden/>
          </w:rPr>
        </w:r>
        <w:r>
          <w:rPr>
            <w:webHidden/>
          </w:rPr>
          <w:fldChar w:fldCharType="separate"/>
        </w:r>
        <w:r>
          <w:rPr>
            <w:webHidden/>
          </w:rPr>
          <w:t>12</w:t>
        </w:r>
        <w:r>
          <w:rPr>
            <w:webHidden/>
          </w:rPr>
          <w:fldChar w:fldCharType="end"/>
        </w:r>
      </w:hyperlink>
    </w:p>
    <w:p w14:paraId="64E7D2ED"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4" w:history="1">
        <w:r w:rsidRPr="008A76D5">
          <w:rPr>
            <w:rStyle w:val="Lienhypertexte"/>
          </w:rPr>
          <w:t>13.</w:t>
        </w:r>
        <w:r>
          <w:rPr>
            <w:rFonts w:asciiTheme="minorHAnsi" w:eastAsiaTheme="minorEastAsia" w:hAnsiTheme="minorHAnsi" w:cstheme="minorBidi"/>
            <w:lang w:eastAsia="fr-BE"/>
          </w:rPr>
          <w:tab/>
        </w:r>
        <w:r w:rsidRPr="008A76D5">
          <w:rPr>
            <w:rStyle w:val="Lienhypertexte"/>
          </w:rPr>
          <w:t>Cautionnement</w:t>
        </w:r>
        <w:r>
          <w:rPr>
            <w:webHidden/>
          </w:rPr>
          <w:tab/>
        </w:r>
        <w:r>
          <w:rPr>
            <w:webHidden/>
          </w:rPr>
          <w:fldChar w:fldCharType="begin"/>
        </w:r>
        <w:r>
          <w:rPr>
            <w:webHidden/>
          </w:rPr>
          <w:instrText xml:space="preserve"> PAGEREF _Toc163729014 \h </w:instrText>
        </w:r>
        <w:r>
          <w:rPr>
            <w:webHidden/>
          </w:rPr>
        </w:r>
        <w:r>
          <w:rPr>
            <w:webHidden/>
          </w:rPr>
          <w:fldChar w:fldCharType="separate"/>
        </w:r>
        <w:r>
          <w:rPr>
            <w:webHidden/>
          </w:rPr>
          <w:t>13</w:t>
        </w:r>
        <w:r>
          <w:rPr>
            <w:webHidden/>
          </w:rPr>
          <w:fldChar w:fldCharType="end"/>
        </w:r>
      </w:hyperlink>
    </w:p>
    <w:p w14:paraId="64E7D2EE"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5" w:history="1">
        <w:r w:rsidRPr="008A76D5">
          <w:rPr>
            <w:rStyle w:val="Lienhypertexte"/>
            <w:rFonts w:cstheme="minorHAnsi"/>
          </w:rPr>
          <w:t>14.</w:t>
        </w:r>
        <w:r>
          <w:rPr>
            <w:rFonts w:asciiTheme="minorHAnsi" w:eastAsiaTheme="minorEastAsia" w:hAnsiTheme="minorHAnsi" w:cstheme="minorBidi"/>
            <w:lang w:eastAsia="fr-BE"/>
          </w:rPr>
          <w:tab/>
        </w:r>
        <w:r w:rsidRPr="008A76D5">
          <w:rPr>
            <w:rStyle w:val="Lienhypertexte"/>
            <w:rFonts w:cstheme="minorHAnsi"/>
          </w:rPr>
          <w:t>Révision des prix</w:t>
        </w:r>
        <w:r>
          <w:rPr>
            <w:webHidden/>
          </w:rPr>
          <w:tab/>
        </w:r>
        <w:r>
          <w:rPr>
            <w:webHidden/>
          </w:rPr>
          <w:fldChar w:fldCharType="begin"/>
        </w:r>
        <w:r>
          <w:rPr>
            <w:webHidden/>
          </w:rPr>
          <w:instrText xml:space="preserve"> PAGEREF _Toc163729015 \h </w:instrText>
        </w:r>
        <w:r>
          <w:rPr>
            <w:webHidden/>
          </w:rPr>
        </w:r>
        <w:r>
          <w:rPr>
            <w:webHidden/>
          </w:rPr>
          <w:fldChar w:fldCharType="separate"/>
        </w:r>
        <w:r>
          <w:rPr>
            <w:webHidden/>
          </w:rPr>
          <w:t>15</w:t>
        </w:r>
        <w:r>
          <w:rPr>
            <w:webHidden/>
          </w:rPr>
          <w:fldChar w:fldCharType="end"/>
        </w:r>
      </w:hyperlink>
    </w:p>
    <w:p w14:paraId="64E7D2EF"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6" w:history="1">
        <w:r w:rsidRPr="008A76D5">
          <w:rPr>
            <w:rStyle w:val="Lienhypertexte"/>
          </w:rPr>
          <w:t>15.</w:t>
        </w:r>
        <w:r>
          <w:rPr>
            <w:rFonts w:asciiTheme="minorHAnsi" w:eastAsiaTheme="minorEastAsia" w:hAnsiTheme="minorHAnsi" w:cstheme="minorBidi"/>
            <w:lang w:eastAsia="fr-BE"/>
          </w:rPr>
          <w:tab/>
        </w:r>
        <w:r w:rsidRPr="008A76D5">
          <w:rPr>
            <w:rStyle w:val="Lienhypertexte"/>
          </w:rPr>
          <w:t>Manquement</w:t>
        </w:r>
        <w:r>
          <w:rPr>
            <w:webHidden/>
          </w:rPr>
          <w:tab/>
        </w:r>
        <w:r>
          <w:rPr>
            <w:webHidden/>
          </w:rPr>
          <w:fldChar w:fldCharType="begin"/>
        </w:r>
        <w:r>
          <w:rPr>
            <w:webHidden/>
          </w:rPr>
          <w:instrText xml:space="preserve"> PAGEREF _Toc163729016 \h </w:instrText>
        </w:r>
        <w:r>
          <w:rPr>
            <w:webHidden/>
          </w:rPr>
        </w:r>
        <w:r>
          <w:rPr>
            <w:webHidden/>
          </w:rPr>
          <w:fldChar w:fldCharType="separate"/>
        </w:r>
        <w:r>
          <w:rPr>
            <w:webHidden/>
          </w:rPr>
          <w:t>15</w:t>
        </w:r>
        <w:r>
          <w:rPr>
            <w:webHidden/>
          </w:rPr>
          <w:fldChar w:fldCharType="end"/>
        </w:r>
      </w:hyperlink>
    </w:p>
    <w:p w14:paraId="64E7D2F0"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7" w:history="1">
        <w:r w:rsidRPr="008A76D5">
          <w:rPr>
            <w:rStyle w:val="Lienhypertexte"/>
          </w:rPr>
          <w:t>16.</w:t>
        </w:r>
        <w:r>
          <w:rPr>
            <w:rFonts w:asciiTheme="minorHAnsi" w:eastAsiaTheme="minorEastAsia" w:hAnsiTheme="minorHAnsi" w:cstheme="minorBidi"/>
            <w:lang w:eastAsia="fr-BE"/>
          </w:rPr>
          <w:tab/>
        </w:r>
        <w:r w:rsidRPr="008A76D5">
          <w:rPr>
            <w:rStyle w:val="Lienhypertexte"/>
          </w:rPr>
          <w:t>Vérification des services et réception</w:t>
        </w:r>
        <w:r>
          <w:rPr>
            <w:webHidden/>
          </w:rPr>
          <w:tab/>
        </w:r>
        <w:r>
          <w:rPr>
            <w:webHidden/>
          </w:rPr>
          <w:fldChar w:fldCharType="begin"/>
        </w:r>
        <w:r>
          <w:rPr>
            <w:webHidden/>
          </w:rPr>
          <w:instrText xml:space="preserve"> PAGEREF _Toc163729017 \h </w:instrText>
        </w:r>
        <w:r>
          <w:rPr>
            <w:webHidden/>
          </w:rPr>
        </w:r>
        <w:r>
          <w:rPr>
            <w:webHidden/>
          </w:rPr>
          <w:fldChar w:fldCharType="separate"/>
        </w:r>
        <w:r>
          <w:rPr>
            <w:webHidden/>
          </w:rPr>
          <w:t>15</w:t>
        </w:r>
        <w:r>
          <w:rPr>
            <w:webHidden/>
          </w:rPr>
          <w:fldChar w:fldCharType="end"/>
        </w:r>
      </w:hyperlink>
    </w:p>
    <w:p w14:paraId="64E7D2F1"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8" w:history="1">
        <w:r w:rsidRPr="008A76D5">
          <w:rPr>
            <w:rStyle w:val="Lienhypertexte"/>
          </w:rPr>
          <w:t>17.</w:t>
        </w:r>
        <w:r>
          <w:rPr>
            <w:rFonts w:asciiTheme="minorHAnsi" w:eastAsiaTheme="minorEastAsia" w:hAnsiTheme="minorHAnsi" w:cstheme="minorBidi"/>
            <w:lang w:eastAsia="fr-BE"/>
          </w:rPr>
          <w:tab/>
        </w:r>
        <w:r w:rsidRPr="008A76D5">
          <w:rPr>
            <w:rStyle w:val="Lienhypertexte"/>
          </w:rPr>
          <w:t>Paiement</w:t>
        </w:r>
        <w:r>
          <w:rPr>
            <w:webHidden/>
          </w:rPr>
          <w:tab/>
        </w:r>
        <w:r>
          <w:rPr>
            <w:webHidden/>
          </w:rPr>
          <w:fldChar w:fldCharType="begin"/>
        </w:r>
        <w:r>
          <w:rPr>
            <w:webHidden/>
          </w:rPr>
          <w:instrText xml:space="preserve"> PAGEREF _Toc163729018 \h </w:instrText>
        </w:r>
        <w:r>
          <w:rPr>
            <w:webHidden/>
          </w:rPr>
        </w:r>
        <w:r>
          <w:rPr>
            <w:webHidden/>
          </w:rPr>
          <w:fldChar w:fldCharType="separate"/>
        </w:r>
        <w:r>
          <w:rPr>
            <w:webHidden/>
          </w:rPr>
          <w:t>16</w:t>
        </w:r>
        <w:r>
          <w:rPr>
            <w:webHidden/>
          </w:rPr>
          <w:fldChar w:fldCharType="end"/>
        </w:r>
      </w:hyperlink>
    </w:p>
    <w:p w14:paraId="64E7D2F2"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19" w:history="1">
        <w:r w:rsidRPr="008A76D5">
          <w:rPr>
            <w:rStyle w:val="Lienhypertexte"/>
          </w:rPr>
          <w:t>18.</w:t>
        </w:r>
        <w:r>
          <w:rPr>
            <w:rFonts w:asciiTheme="minorHAnsi" w:eastAsiaTheme="minorEastAsia" w:hAnsiTheme="minorHAnsi" w:cstheme="minorBidi"/>
            <w:lang w:eastAsia="fr-BE"/>
          </w:rPr>
          <w:tab/>
        </w:r>
        <w:r w:rsidRPr="008A76D5">
          <w:rPr>
            <w:rStyle w:val="Lienhypertexte"/>
          </w:rPr>
          <w:t>Compétence juridictionnelle</w:t>
        </w:r>
        <w:r>
          <w:rPr>
            <w:webHidden/>
          </w:rPr>
          <w:tab/>
        </w:r>
        <w:r>
          <w:rPr>
            <w:webHidden/>
          </w:rPr>
          <w:fldChar w:fldCharType="begin"/>
        </w:r>
        <w:r>
          <w:rPr>
            <w:webHidden/>
          </w:rPr>
          <w:instrText xml:space="preserve"> PAGEREF _Toc163729019 \h </w:instrText>
        </w:r>
        <w:r>
          <w:rPr>
            <w:webHidden/>
          </w:rPr>
        </w:r>
        <w:r>
          <w:rPr>
            <w:webHidden/>
          </w:rPr>
          <w:fldChar w:fldCharType="separate"/>
        </w:r>
        <w:r>
          <w:rPr>
            <w:webHidden/>
          </w:rPr>
          <w:t>18</w:t>
        </w:r>
        <w:r>
          <w:rPr>
            <w:webHidden/>
          </w:rPr>
          <w:fldChar w:fldCharType="end"/>
        </w:r>
      </w:hyperlink>
    </w:p>
    <w:p w14:paraId="64E7D2F3" w14:textId="77777777" w:rsidR="00181003" w:rsidRDefault="00181003">
      <w:pPr>
        <w:pStyle w:val="TM1"/>
        <w:rPr>
          <w:rFonts w:asciiTheme="minorHAnsi" w:eastAsiaTheme="minorEastAsia" w:hAnsiTheme="minorHAnsi" w:cstheme="minorBidi"/>
          <w:noProof/>
          <w:lang w:eastAsia="fr-BE"/>
        </w:rPr>
      </w:pPr>
      <w:hyperlink w:anchor="_Toc163729020" w:history="1">
        <w:r w:rsidRPr="008A76D5">
          <w:rPr>
            <w:rStyle w:val="Lienhypertexte"/>
            <w:rFonts w:ascii="Calibri" w:hAnsi="Calibri" w:cs="Calibri"/>
            <w:noProof/>
          </w:rPr>
          <w:t>II.</w:t>
        </w:r>
        <w:r>
          <w:rPr>
            <w:rFonts w:asciiTheme="minorHAnsi" w:eastAsiaTheme="minorEastAsia" w:hAnsiTheme="minorHAnsi" w:cstheme="minorBidi"/>
            <w:noProof/>
            <w:lang w:eastAsia="fr-BE"/>
          </w:rPr>
          <w:tab/>
        </w:r>
        <w:r w:rsidRPr="008A76D5">
          <w:rPr>
            <w:rStyle w:val="Lienhypertexte"/>
            <w:rFonts w:ascii="Calibri" w:hAnsi="Calibri" w:cs="Calibri"/>
            <w:noProof/>
          </w:rPr>
          <w:t>Spécifications techniques</w:t>
        </w:r>
        <w:r>
          <w:rPr>
            <w:noProof/>
            <w:webHidden/>
          </w:rPr>
          <w:tab/>
        </w:r>
        <w:r>
          <w:rPr>
            <w:noProof/>
            <w:webHidden/>
          </w:rPr>
          <w:fldChar w:fldCharType="begin"/>
        </w:r>
        <w:r>
          <w:rPr>
            <w:noProof/>
            <w:webHidden/>
          </w:rPr>
          <w:instrText xml:space="preserve"> PAGEREF _Toc163729020 \h </w:instrText>
        </w:r>
        <w:r>
          <w:rPr>
            <w:noProof/>
            <w:webHidden/>
          </w:rPr>
        </w:r>
        <w:r>
          <w:rPr>
            <w:noProof/>
            <w:webHidden/>
          </w:rPr>
          <w:fldChar w:fldCharType="separate"/>
        </w:r>
        <w:r>
          <w:rPr>
            <w:noProof/>
            <w:webHidden/>
          </w:rPr>
          <w:t>19</w:t>
        </w:r>
        <w:r>
          <w:rPr>
            <w:noProof/>
            <w:webHidden/>
          </w:rPr>
          <w:fldChar w:fldCharType="end"/>
        </w:r>
      </w:hyperlink>
    </w:p>
    <w:p w14:paraId="64E7D2F4" w14:textId="77777777" w:rsidR="00181003" w:rsidRDefault="00181003">
      <w:pPr>
        <w:pStyle w:val="TM1"/>
        <w:rPr>
          <w:rFonts w:asciiTheme="minorHAnsi" w:eastAsiaTheme="minorEastAsia" w:hAnsiTheme="minorHAnsi" w:cstheme="minorBidi"/>
          <w:noProof/>
          <w:lang w:eastAsia="fr-BE"/>
        </w:rPr>
      </w:pPr>
      <w:hyperlink w:anchor="_Toc163729021" w:history="1">
        <w:r w:rsidRPr="008A76D5">
          <w:rPr>
            <w:rStyle w:val="Lienhypertexte"/>
            <w:rFonts w:ascii="Calibri" w:hAnsi="Calibri" w:cs="Calibri"/>
            <w:noProof/>
          </w:rPr>
          <w:t>III.</w:t>
        </w:r>
        <w:r>
          <w:rPr>
            <w:rFonts w:asciiTheme="minorHAnsi" w:eastAsiaTheme="minorEastAsia" w:hAnsiTheme="minorHAnsi" w:cstheme="minorBidi"/>
            <w:noProof/>
            <w:lang w:eastAsia="fr-BE"/>
          </w:rPr>
          <w:tab/>
        </w:r>
        <w:r w:rsidRPr="008A76D5">
          <w:rPr>
            <w:rStyle w:val="Lienhypertexte"/>
            <w:rFonts w:ascii="Calibri" w:hAnsi="Calibri" w:cs="Calibri"/>
            <w:noProof/>
          </w:rPr>
          <w:t>Annexes</w:t>
        </w:r>
        <w:r>
          <w:rPr>
            <w:noProof/>
            <w:webHidden/>
          </w:rPr>
          <w:tab/>
        </w:r>
        <w:r>
          <w:rPr>
            <w:noProof/>
            <w:webHidden/>
          </w:rPr>
          <w:fldChar w:fldCharType="begin"/>
        </w:r>
        <w:r>
          <w:rPr>
            <w:noProof/>
            <w:webHidden/>
          </w:rPr>
          <w:instrText xml:space="preserve"> PAGEREF _Toc163729021 \h </w:instrText>
        </w:r>
        <w:r>
          <w:rPr>
            <w:noProof/>
            <w:webHidden/>
          </w:rPr>
        </w:r>
        <w:r>
          <w:rPr>
            <w:noProof/>
            <w:webHidden/>
          </w:rPr>
          <w:fldChar w:fldCharType="separate"/>
        </w:r>
        <w:r>
          <w:rPr>
            <w:noProof/>
            <w:webHidden/>
          </w:rPr>
          <w:t>20</w:t>
        </w:r>
        <w:r>
          <w:rPr>
            <w:noProof/>
            <w:webHidden/>
          </w:rPr>
          <w:fldChar w:fldCharType="end"/>
        </w:r>
      </w:hyperlink>
    </w:p>
    <w:p w14:paraId="64E7D2F5" w14:textId="77777777" w:rsidR="00181003" w:rsidRDefault="00181003">
      <w:pPr>
        <w:pStyle w:val="TM2"/>
        <w:tabs>
          <w:tab w:val="left" w:pos="1134"/>
          <w:tab w:val="right" w:leader="dot" w:pos="9911"/>
        </w:tabs>
        <w:rPr>
          <w:rFonts w:asciiTheme="minorHAnsi" w:eastAsiaTheme="minorEastAsia" w:hAnsiTheme="minorHAnsi" w:cstheme="minorBidi"/>
          <w:lang w:eastAsia="fr-BE"/>
        </w:rPr>
      </w:pPr>
      <w:hyperlink w:anchor="_Toc163729022" w:history="1">
        <w:r w:rsidRPr="008A76D5">
          <w:rPr>
            <w:rStyle w:val="Lienhypertexte"/>
          </w:rPr>
          <w:t>1.</w:t>
        </w:r>
        <w:r>
          <w:rPr>
            <w:rFonts w:asciiTheme="minorHAnsi" w:eastAsiaTheme="minorEastAsia" w:hAnsiTheme="minorHAnsi" w:cstheme="minorBidi"/>
            <w:lang w:eastAsia="fr-BE"/>
          </w:rPr>
          <w:tab/>
        </w:r>
        <w:r w:rsidRPr="008A76D5">
          <w:rPr>
            <w:rStyle w:val="Lienhypertexte"/>
          </w:rPr>
          <w:t>Formulaire d’offre</w:t>
        </w:r>
        <w:r>
          <w:rPr>
            <w:webHidden/>
          </w:rPr>
          <w:tab/>
        </w:r>
        <w:r>
          <w:rPr>
            <w:webHidden/>
          </w:rPr>
          <w:fldChar w:fldCharType="begin"/>
        </w:r>
        <w:r>
          <w:rPr>
            <w:webHidden/>
          </w:rPr>
          <w:instrText xml:space="preserve"> PAGEREF _Toc163729022 \h </w:instrText>
        </w:r>
        <w:r>
          <w:rPr>
            <w:webHidden/>
          </w:rPr>
        </w:r>
        <w:r>
          <w:rPr>
            <w:webHidden/>
          </w:rPr>
          <w:fldChar w:fldCharType="separate"/>
        </w:r>
        <w:r>
          <w:rPr>
            <w:webHidden/>
          </w:rPr>
          <w:t>20</w:t>
        </w:r>
        <w:r>
          <w:rPr>
            <w:webHidden/>
          </w:rPr>
          <w:fldChar w:fldCharType="end"/>
        </w:r>
      </w:hyperlink>
    </w:p>
    <w:p w14:paraId="64E7D2F6" w14:textId="77777777" w:rsidR="00447509" w:rsidRPr="00181003" w:rsidRDefault="00955447">
      <w:pPr>
        <w:spacing w:after="0" w:line="240" w:lineRule="auto"/>
        <w:jc w:val="both"/>
        <w:rPr>
          <w:rFonts w:ascii="Calibri" w:hAnsi="Calibri" w:cs="Calibri"/>
          <w:b/>
          <w:bCs/>
          <w:lang w:val="fr-FR"/>
        </w:rPr>
      </w:pPr>
      <w:r>
        <w:rPr>
          <w:rFonts w:asciiTheme="minorHAnsi" w:hAnsiTheme="minorHAnsi" w:cstheme="minorHAnsi"/>
          <w:b/>
          <w:bCs/>
          <w:lang w:val="fr-FR"/>
        </w:rPr>
        <w:lastRenderedPageBreak/>
        <w:fldChar w:fldCharType="end"/>
      </w:r>
    </w:p>
    <w:p w14:paraId="64E7D2F7" w14:textId="77777777" w:rsidR="00447509" w:rsidRDefault="00955447">
      <w:pPr>
        <w:pStyle w:val="Titre1"/>
        <w:numPr>
          <w:ilvl w:val="0"/>
          <w:numId w:val="12"/>
        </w:numPr>
        <w:pBdr>
          <w:left w:val="single" w:sz="4" w:space="16" w:color="auto"/>
        </w:pBdr>
        <w:spacing w:before="0" w:after="0" w:line="240" w:lineRule="auto"/>
        <w:ind w:left="567" w:hanging="567"/>
        <w:jc w:val="both"/>
        <w:rPr>
          <w:rFonts w:ascii="Calibri" w:hAnsi="Calibri" w:cs="Calibri"/>
          <w:sz w:val="22"/>
          <w:szCs w:val="22"/>
        </w:rPr>
      </w:pPr>
      <w:bookmarkStart w:id="0" w:name="_Toc510511011"/>
      <w:bookmarkStart w:id="1" w:name="_Toc163728982"/>
      <w:r>
        <w:rPr>
          <w:rFonts w:ascii="Calibri" w:hAnsi="Calibri" w:cs="Calibri"/>
          <w:sz w:val="22"/>
          <w:szCs w:val="22"/>
        </w:rPr>
        <w:t>Clauses administratives</w:t>
      </w:r>
      <w:bookmarkEnd w:id="0"/>
      <w:bookmarkEnd w:id="1"/>
    </w:p>
    <w:p w14:paraId="64E7D2F8" w14:textId="77777777" w:rsidR="00447509" w:rsidRDefault="00447509">
      <w:pPr>
        <w:pStyle w:val="Titre2"/>
        <w:numPr>
          <w:ilvl w:val="0"/>
          <w:numId w:val="0"/>
        </w:numPr>
        <w:spacing w:before="0" w:after="0" w:line="240" w:lineRule="auto"/>
        <w:ind w:left="786"/>
        <w:jc w:val="both"/>
        <w:rPr>
          <w:rFonts w:ascii="Calibri" w:hAnsi="Calibri" w:cs="Calibri"/>
          <w:sz w:val="22"/>
          <w:szCs w:val="22"/>
        </w:rPr>
      </w:pPr>
      <w:bookmarkStart w:id="2" w:name="_Toc510511012"/>
    </w:p>
    <w:p w14:paraId="64E7D2F9"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3" w:name="_Toc163728983"/>
      <w:bookmarkStart w:id="4" w:name="_Toc510511013"/>
      <w:bookmarkEnd w:id="2"/>
      <w:r>
        <w:rPr>
          <w:rFonts w:ascii="Calibri" w:hAnsi="Calibri" w:cs="Calibri"/>
          <w:sz w:val="22"/>
          <w:szCs w:val="22"/>
          <w:u w:val="single"/>
        </w:rPr>
        <w:t>Dérogations à l’arrêté royal du 14 janvier 2013</w:t>
      </w:r>
      <w:bookmarkEnd w:id="3"/>
      <w:r>
        <w:rPr>
          <w:rFonts w:ascii="Calibri" w:hAnsi="Calibri" w:cs="Calibri"/>
          <w:sz w:val="22"/>
          <w:szCs w:val="22"/>
          <w:u w:val="single"/>
        </w:rPr>
        <w:t xml:space="preserve"> </w:t>
      </w:r>
    </w:p>
    <w:p w14:paraId="64E7D2FA" w14:textId="77777777" w:rsidR="00447509" w:rsidRDefault="00447509">
      <w:pPr>
        <w:pStyle w:val="Sansinterligne"/>
        <w:spacing w:before="0" w:after="0"/>
        <w:ind w:left="708"/>
        <w:jc w:val="both"/>
        <w:rPr>
          <w:rFonts w:ascii="Calibri" w:hAnsi="Calibri" w:cs="Calibri"/>
          <w:i w:val="0"/>
          <w:vanish w:val="0"/>
          <w:color w:val="000000" w:themeColor="text1"/>
        </w:rPr>
      </w:pPr>
    </w:p>
    <w:p w14:paraId="64E7D30F" w14:textId="77777777" w:rsidR="00447509" w:rsidRPr="004D2C13" w:rsidRDefault="00955447">
      <w:pPr>
        <w:spacing w:after="0" w:line="240" w:lineRule="auto"/>
        <w:ind w:left="1134"/>
        <w:rPr>
          <w:rFonts w:ascii="Calibri" w:hAnsi="Calibri" w:cs="Calibri"/>
        </w:rPr>
      </w:pPr>
      <w:r w:rsidRPr="004D2C13">
        <w:rPr>
          <w:rFonts w:ascii="Calibri" w:hAnsi="Calibri" w:cs="Calibri"/>
        </w:rPr>
        <w:t>Néant</w:t>
      </w:r>
    </w:p>
    <w:p w14:paraId="64E7D310" w14:textId="77777777" w:rsidR="00447509" w:rsidRDefault="00447509">
      <w:pPr>
        <w:spacing w:after="0" w:line="240" w:lineRule="auto"/>
        <w:rPr>
          <w:rFonts w:ascii="Calibri" w:hAnsi="Calibri" w:cs="Calibri"/>
        </w:rPr>
      </w:pPr>
    </w:p>
    <w:p w14:paraId="64E7D311"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5" w:name="_Toc163728984"/>
      <w:bookmarkStart w:id="6" w:name="_Toc510511014"/>
      <w:bookmarkEnd w:id="4"/>
      <w:r>
        <w:rPr>
          <w:rFonts w:ascii="Calibri" w:hAnsi="Calibri" w:cs="Calibri"/>
          <w:sz w:val="22"/>
          <w:szCs w:val="22"/>
          <w:u w:val="single"/>
        </w:rPr>
        <w:t>Législation applicable</w:t>
      </w:r>
      <w:bookmarkEnd w:id="5"/>
    </w:p>
    <w:p w14:paraId="64E7D312" w14:textId="77777777" w:rsidR="00447509" w:rsidRDefault="00955447">
      <w:pPr>
        <w:spacing w:after="0" w:line="240" w:lineRule="auto"/>
        <w:jc w:val="both"/>
        <w:rPr>
          <w:rFonts w:ascii="Calibri" w:hAnsi="Calibri" w:cs="Calibri"/>
        </w:rPr>
      </w:pPr>
      <w:r>
        <w:rPr>
          <w:rFonts w:ascii="Calibri" w:hAnsi="Calibri" w:cs="Calibri"/>
        </w:rPr>
        <w:tab/>
      </w:r>
    </w:p>
    <w:p w14:paraId="64E7D313" w14:textId="1B1F6BA1" w:rsidR="00447509" w:rsidRPr="00955447" w:rsidRDefault="00955447">
      <w:pPr>
        <w:spacing w:after="0" w:line="240" w:lineRule="auto"/>
        <w:ind w:left="1134"/>
        <w:jc w:val="both"/>
        <w:rPr>
          <w:rFonts w:ascii="Calibri" w:hAnsi="Calibri" w:cs="Calibri"/>
        </w:rPr>
      </w:pPr>
      <w:r w:rsidRPr="00955447">
        <w:rPr>
          <w:rFonts w:ascii="Calibri" w:hAnsi="Calibri" w:cs="Calibri"/>
        </w:rPr>
        <w:t>Le présent marché est notamment soumis aux dispositions suivantes</w:t>
      </w:r>
      <w:r w:rsidR="000116E1">
        <w:rPr>
          <w:rFonts w:ascii="Calibri" w:hAnsi="Calibri" w:cs="Calibri"/>
        </w:rPr>
        <w:t xml:space="preserve"> </w:t>
      </w:r>
      <w:r w:rsidR="00A84DD2">
        <w:rPr>
          <w:rStyle w:val="normaltextrun"/>
          <w:rFonts w:ascii="Calibri" w:hAnsi="Calibri" w:cs="Calibri"/>
          <w:color w:val="000000"/>
          <w:bdr w:val="none" w:sz="0" w:space="0" w:color="auto" w:frame="1"/>
        </w:rPr>
        <w:t>en vigueur à la date du lancement du marché, ainsi qu’à tout texte complétant ou modifiant ces dispositions </w:t>
      </w:r>
      <w:r w:rsidRPr="00955447">
        <w:rPr>
          <w:rFonts w:ascii="Calibri" w:hAnsi="Calibri" w:cs="Calibri"/>
        </w:rPr>
        <w:t>:</w:t>
      </w:r>
    </w:p>
    <w:p w14:paraId="64E7D314" w14:textId="77777777" w:rsidR="00447509" w:rsidRPr="00955447" w:rsidRDefault="00447509">
      <w:pPr>
        <w:spacing w:after="0" w:line="240" w:lineRule="auto"/>
        <w:ind w:left="1134"/>
        <w:jc w:val="both"/>
        <w:rPr>
          <w:rFonts w:ascii="Calibri" w:hAnsi="Calibri" w:cs="Calibri"/>
        </w:rPr>
      </w:pPr>
    </w:p>
    <w:p w14:paraId="64E7D315" w14:textId="77777777" w:rsidR="00447509" w:rsidRPr="00955447" w:rsidRDefault="00955447">
      <w:pPr>
        <w:pStyle w:val="Paragraphedeliste"/>
        <w:numPr>
          <w:ilvl w:val="0"/>
          <w:numId w:val="24"/>
        </w:numPr>
        <w:spacing w:after="0" w:line="240" w:lineRule="auto"/>
        <w:ind w:left="1418" w:hanging="284"/>
        <w:jc w:val="both"/>
        <w:rPr>
          <w:rFonts w:ascii="Calibri" w:hAnsi="Calibri" w:cs="Calibri"/>
        </w:rPr>
      </w:pPr>
      <w:proofErr w:type="gramStart"/>
      <w:r w:rsidRPr="00955447">
        <w:rPr>
          <w:rFonts w:ascii="Calibri" w:hAnsi="Calibri" w:cs="Calibri"/>
        </w:rPr>
        <w:t>la</w:t>
      </w:r>
      <w:proofErr w:type="gramEnd"/>
      <w:r w:rsidRPr="00955447">
        <w:rPr>
          <w:rFonts w:ascii="Calibri" w:hAnsi="Calibri" w:cs="Calibri"/>
        </w:rPr>
        <w:t xml:space="preserve"> </w:t>
      </w:r>
      <w:proofErr w:type="gramStart"/>
      <w:r w:rsidRPr="00955447">
        <w:rPr>
          <w:rFonts w:ascii="Calibri" w:hAnsi="Calibri" w:cs="Calibri"/>
        </w:rPr>
        <w:t>loi  du</w:t>
      </w:r>
      <w:proofErr w:type="gramEnd"/>
      <w:r w:rsidRPr="00955447">
        <w:rPr>
          <w:rFonts w:ascii="Calibri" w:hAnsi="Calibri" w:cs="Calibri"/>
        </w:rPr>
        <w:t xml:space="preserve"> 17 juin 2013 relative à la motivation, à l’information et aux voies de recours en matière de marchés publics, de certains marchés de travaux, de fournitures et de services et de </w:t>
      </w:r>
      <w:proofErr w:type="gramStart"/>
      <w:r w:rsidRPr="00955447">
        <w:rPr>
          <w:rFonts w:ascii="Calibri" w:hAnsi="Calibri" w:cs="Calibri"/>
        </w:rPr>
        <w:t>concessions;</w:t>
      </w:r>
      <w:proofErr w:type="gramEnd"/>
    </w:p>
    <w:p w14:paraId="64E7D316" w14:textId="77777777" w:rsidR="00447509" w:rsidRPr="00955447" w:rsidRDefault="00955447">
      <w:pPr>
        <w:pStyle w:val="Paragraphedeliste"/>
        <w:numPr>
          <w:ilvl w:val="0"/>
          <w:numId w:val="13"/>
        </w:numPr>
        <w:spacing w:after="0" w:line="240" w:lineRule="auto"/>
        <w:ind w:left="1418" w:hanging="284"/>
        <w:contextualSpacing w:val="0"/>
        <w:jc w:val="both"/>
        <w:rPr>
          <w:rFonts w:ascii="Calibri" w:hAnsi="Calibri" w:cs="Calibri"/>
        </w:rPr>
      </w:pPr>
      <w:proofErr w:type="gramStart"/>
      <w:r w:rsidRPr="00955447">
        <w:rPr>
          <w:rFonts w:ascii="Calibri" w:hAnsi="Calibri" w:cs="Calibri"/>
        </w:rPr>
        <w:t>la</w:t>
      </w:r>
      <w:proofErr w:type="gramEnd"/>
      <w:r w:rsidRPr="00955447">
        <w:rPr>
          <w:rFonts w:ascii="Calibri" w:hAnsi="Calibri" w:cs="Calibri"/>
        </w:rPr>
        <w:t xml:space="preserve"> </w:t>
      </w:r>
      <w:proofErr w:type="gramStart"/>
      <w:r w:rsidRPr="00955447">
        <w:rPr>
          <w:rFonts w:ascii="Calibri" w:hAnsi="Calibri" w:cs="Calibri"/>
        </w:rPr>
        <w:t>loi  du</w:t>
      </w:r>
      <w:proofErr w:type="gramEnd"/>
      <w:r w:rsidRPr="00955447">
        <w:rPr>
          <w:rFonts w:ascii="Calibri" w:hAnsi="Calibri" w:cs="Calibri"/>
        </w:rPr>
        <w:t xml:space="preserve"> 17 juin 2016 relative aux marchés </w:t>
      </w:r>
      <w:proofErr w:type="gramStart"/>
      <w:r w:rsidRPr="00955447">
        <w:rPr>
          <w:rFonts w:ascii="Calibri" w:hAnsi="Calibri" w:cs="Calibri"/>
        </w:rPr>
        <w:t>publics;</w:t>
      </w:r>
      <w:proofErr w:type="gramEnd"/>
    </w:p>
    <w:p w14:paraId="64E7D317" w14:textId="77777777" w:rsidR="00447509" w:rsidRPr="00955447" w:rsidRDefault="00955447">
      <w:pPr>
        <w:pStyle w:val="Paragraphedeliste"/>
        <w:numPr>
          <w:ilvl w:val="0"/>
          <w:numId w:val="13"/>
        </w:numPr>
        <w:spacing w:after="0" w:line="240" w:lineRule="auto"/>
        <w:ind w:left="1418" w:hanging="284"/>
        <w:contextualSpacing w:val="0"/>
        <w:jc w:val="both"/>
        <w:rPr>
          <w:rFonts w:ascii="Calibri" w:hAnsi="Calibri" w:cs="Calibri"/>
        </w:rPr>
      </w:pPr>
      <w:proofErr w:type="gramStart"/>
      <w:r w:rsidRPr="00955447">
        <w:rPr>
          <w:rFonts w:ascii="Calibri" w:hAnsi="Calibri" w:cs="Calibri"/>
        </w:rPr>
        <w:t>l’arrêté</w:t>
      </w:r>
      <w:proofErr w:type="gramEnd"/>
      <w:r w:rsidRPr="00955447">
        <w:rPr>
          <w:rFonts w:ascii="Calibri" w:hAnsi="Calibri" w:cs="Calibri"/>
        </w:rPr>
        <w:t xml:space="preserve"> royal du 14 janvier 2013 établissant les règles générales d’exécution des marchés </w:t>
      </w:r>
      <w:proofErr w:type="gramStart"/>
      <w:r w:rsidRPr="00955447">
        <w:rPr>
          <w:rFonts w:ascii="Calibri" w:hAnsi="Calibri" w:cs="Calibri"/>
        </w:rPr>
        <w:t>publics;</w:t>
      </w:r>
      <w:proofErr w:type="gramEnd"/>
    </w:p>
    <w:p w14:paraId="64E7D318" w14:textId="77777777" w:rsidR="00447509" w:rsidRDefault="00955447">
      <w:pPr>
        <w:pStyle w:val="Paragraphedeliste"/>
        <w:numPr>
          <w:ilvl w:val="0"/>
          <w:numId w:val="13"/>
        </w:numPr>
        <w:spacing w:after="0" w:line="240" w:lineRule="auto"/>
        <w:ind w:left="1418" w:hanging="284"/>
        <w:contextualSpacing w:val="0"/>
        <w:jc w:val="both"/>
        <w:rPr>
          <w:rFonts w:ascii="Calibri" w:hAnsi="Calibri" w:cs="Calibri"/>
        </w:rPr>
      </w:pPr>
      <w:proofErr w:type="gramStart"/>
      <w:r>
        <w:rPr>
          <w:rFonts w:ascii="Calibri" w:hAnsi="Calibri" w:cs="Calibri"/>
        </w:rPr>
        <w:t>l’arrêté</w:t>
      </w:r>
      <w:proofErr w:type="gramEnd"/>
      <w:r>
        <w:rPr>
          <w:rFonts w:ascii="Calibri" w:hAnsi="Calibri" w:cs="Calibri"/>
        </w:rPr>
        <w:t xml:space="preserve"> royal du 18 avril 2017 relatif à la passation des marchés publics dans les secteurs </w:t>
      </w:r>
      <w:proofErr w:type="gramStart"/>
      <w:r>
        <w:rPr>
          <w:rFonts w:ascii="Calibri" w:hAnsi="Calibri" w:cs="Calibri"/>
        </w:rPr>
        <w:t>classiques;</w:t>
      </w:r>
      <w:proofErr w:type="gramEnd"/>
    </w:p>
    <w:p w14:paraId="64E7D319" w14:textId="77777777" w:rsidR="00447509" w:rsidRDefault="00955447">
      <w:pPr>
        <w:pStyle w:val="Paragraphedeliste"/>
        <w:numPr>
          <w:ilvl w:val="0"/>
          <w:numId w:val="13"/>
        </w:numPr>
        <w:spacing w:after="0" w:line="240" w:lineRule="auto"/>
        <w:ind w:left="1418" w:hanging="284"/>
        <w:contextualSpacing w:val="0"/>
        <w:jc w:val="both"/>
        <w:rPr>
          <w:rFonts w:ascii="Calibri" w:hAnsi="Calibri" w:cs="Calibri"/>
        </w:rPr>
      </w:pPr>
      <w:proofErr w:type="gramStart"/>
      <w:r>
        <w:rPr>
          <w:rFonts w:ascii="Calibri" w:hAnsi="Calibri" w:cs="Calibri"/>
        </w:rPr>
        <w:t>l’arrêté</w:t>
      </w:r>
      <w:proofErr w:type="gramEnd"/>
      <w:r>
        <w:rPr>
          <w:rFonts w:ascii="Calibri" w:hAnsi="Calibri" w:cs="Calibri"/>
        </w:rPr>
        <w:t xml:space="preserve"> du Gouvernement de la Communauté française </w:t>
      </w:r>
      <w:r w:rsidR="00A163C5">
        <w:rPr>
          <w:rFonts w:ascii="Calibri" w:hAnsi="Calibri" w:cs="Calibri"/>
        </w:rPr>
        <w:t xml:space="preserve">du 3 septembre </w:t>
      </w:r>
      <w:proofErr w:type="gramStart"/>
      <w:r w:rsidR="00A163C5">
        <w:rPr>
          <w:rFonts w:ascii="Calibri" w:hAnsi="Calibri" w:cs="Calibri"/>
        </w:rPr>
        <w:t>2020  portant</w:t>
      </w:r>
      <w:proofErr w:type="gramEnd"/>
      <w:r w:rsidR="00A163C5">
        <w:rPr>
          <w:rFonts w:ascii="Calibri" w:hAnsi="Calibri" w:cs="Calibri"/>
        </w:rPr>
        <w:t xml:space="preserve"> </w:t>
      </w:r>
      <w:r w:rsidR="00A163C5" w:rsidRPr="00E720CD">
        <w:rPr>
          <w:rFonts w:ascii="Calibri" w:hAnsi="Calibri" w:cs="Calibri"/>
        </w:rPr>
        <w:t>délégations de compétence</w:t>
      </w:r>
      <w:r w:rsidR="00A163C5">
        <w:rPr>
          <w:rFonts w:ascii="Calibri" w:hAnsi="Calibri" w:cs="Calibri"/>
        </w:rPr>
        <w:t xml:space="preserve"> et de signature aux F</w:t>
      </w:r>
      <w:r w:rsidR="00A163C5" w:rsidRPr="00E720CD">
        <w:rPr>
          <w:rFonts w:ascii="Calibri" w:hAnsi="Calibri" w:cs="Calibri"/>
        </w:rPr>
        <w:t>onctionnaires généraux</w:t>
      </w:r>
      <w:r w:rsidR="00A163C5">
        <w:rPr>
          <w:rFonts w:ascii="Calibri" w:hAnsi="Calibri" w:cs="Calibri"/>
        </w:rPr>
        <w:t xml:space="preserve"> et à</w:t>
      </w:r>
      <w:r w:rsidR="00A163C5" w:rsidRPr="00E720CD">
        <w:rPr>
          <w:rFonts w:ascii="Calibri" w:hAnsi="Calibri" w:cs="Calibri"/>
        </w:rPr>
        <w:t xml:space="preserve"> certains autres membres du personnel du </w:t>
      </w:r>
      <w:r w:rsidR="00A163C5">
        <w:rPr>
          <w:rFonts w:ascii="Calibri" w:hAnsi="Calibri" w:cs="Calibri"/>
        </w:rPr>
        <w:t>M</w:t>
      </w:r>
      <w:r w:rsidR="00A163C5" w:rsidRPr="00E720CD">
        <w:rPr>
          <w:rFonts w:ascii="Calibri" w:hAnsi="Calibri" w:cs="Calibri"/>
        </w:rPr>
        <w:t xml:space="preserve">inistère de la </w:t>
      </w:r>
      <w:r w:rsidR="00A163C5">
        <w:rPr>
          <w:rFonts w:ascii="Calibri" w:hAnsi="Calibri" w:cs="Calibri"/>
        </w:rPr>
        <w:t>C</w:t>
      </w:r>
      <w:r w:rsidR="00A163C5" w:rsidRPr="00E720CD">
        <w:rPr>
          <w:rFonts w:ascii="Calibri" w:hAnsi="Calibri" w:cs="Calibri"/>
        </w:rPr>
        <w:t xml:space="preserve">ommunauté </w:t>
      </w:r>
      <w:proofErr w:type="gramStart"/>
      <w:r w:rsidR="00A163C5" w:rsidRPr="00E720CD">
        <w:rPr>
          <w:rFonts w:ascii="Calibri" w:hAnsi="Calibri" w:cs="Calibri"/>
        </w:rPr>
        <w:t>française</w:t>
      </w:r>
      <w:r>
        <w:rPr>
          <w:rFonts w:ascii="Calibri" w:hAnsi="Calibri" w:cs="Calibri"/>
        </w:rPr>
        <w:t>;</w:t>
      </w:r>
      <w:proofErr w:type="gramEnd"/>
    </w:p>
    <w:p w14:paraId="4C8B5421" w14:textId="77777777" w:rsidR="003372CA" w:rsidRDefault="003372CA" w:rsidP="003372CA">
      <w:pPr>
        <w:pStyle w:val="Paragraphedeliste"/>
        <w:spacing w:after="0" w:line="240" w:lineRule="auto"/>
        <w:ind w:left="1418"/>
        <w:contextualSpacing w:val="0"/>
        <w:jc w:val="both"/>
        <w:rPr>
          <w:rFonts w:ascii="Calibri" w:hAnsi="Calibri" w:cs="Calibri"/>
        </w:rPr>
      </w:pPr>
    </w:p>
    <w:p w14:paraId="64E7D31D"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7" w:name="_Toc163728985"/>
      <w:bookmarkStart w:id="8" w:name="_Toc510511015"/>
      <w:bookmarkEnd w:id="6"/>
      <w:r>
        <w:rPr>
          <w:rFonts w:ascii="Calibri" w:hAnsi="Calibri" w:cs="Calibri"/>
          <w:sz w:val="22"/>
          <w:szCs w:val="22"/>
          <w:u w:val="single"/>
        </w:rPr>
        <w:t>Pouvoir Adjudicateur</w:t>
      </w:r>
      <w:bookmarkEnd w:id="7"/>
      <w:r>
        <w:rPr>
          <w:rFonts w:ascii="Calibri" w:hAnsi="Calibri" w:cs="Calibri"/>
          <w:sz w:val="22"/>
          <w:szCs w:val="22"/>
          <w:u w:val="single"/>
        </w:rPr>
        <w:t xml:space="preserve"> </w:t>
      </w:r>
    </w:p>
    <w:p w14:paraId="64E7D31E" w14:textId="77777777" w:rsidR="00447509" w:rsidRDefault="00447509">
      <w:pPr>
        <w:spacing w:after="0" w:line="240" w:lineRule="auto"/>
        <w:ind w:left="567"/>
        <w:jc w:val="both"/>
        <w:rPr>
          <w:rFonts w:ascii="Calibri" w:hAnsi="Calibri" w:cs="Calibri"/>
          <w:color w:val="000000"/>
        </w:rPr>
      </w:pPr>
    </w:p>
    <w:p w14:paraId="04F79638" w14:textId="15CBDBBF" w:rsidR="000C0E48" w:rsidRDefault="00955447" w:rsidP="000C0E48">
      <w:pPr>
        <w:jc w:val="both"/>
        <w:rPr>
          <w:rFonts w:ascii="Calibri" w:hAnsi="Calibri" w:cs="Calibri"/>
        </w:rPr>
      </w:pPr>
      <w:r>
        <w:rPr>
          <w:rFonts w:ascii="Calibri" w:hAnsi="Calibri" w:cs="Calibri"/>
          <w:color w:val="000000"/>
        </w:rPr>
        <w:t>Le pouvoir adjudicateur est la Communauté française – Ministère de la Fédération Wallonie-Bruxelles,</w:t>
      </w:r>
      <w:r w:rsidR="000C0E48">
        <w:rPr>
          <w:rFonts w:ascii="Calibri" w:hAnsi="Calibri" w:cs="Calibri"/>
          <w:color w:val="000000"/>
        </w:rPr>
        <w:t xml:space="preserve"> Secrétariat général,</w:t>
      </w:r>
      <w:r>
        <w:rPr>
          <w:rFonts w:ascii="Calibri" w:hAnsi="Calibri" w:cs="Calibri"/>
          <w:color w:val="000000"/>
        </w:rPr>
        <w:t xml:space="preserve"> </w:t>
      </w:r>
      <w:r w:rsidR="000C0E48" w:rsidRPr="5E0C5C78">
        <w:rPr>
          <w:rFonts w:ascii="Calibri" w:hAnsi="Calibri" w:cs="Calibri"/>
        </w:rPr>
        <w:t>Direction générale de la coordination et de l’appui, représentée par Olivier PLASMAN, Directeur général</w:t>
      </w:r>
      <w:r w:rsidR="000C0E48">
        <w:rPr>
          <w:rFonts w:ascii="Calibri" w:hAnsi="Calibri" w:cs="Calibri"/>
        </w:rPr>
        <w:t xml:space="preserve">. </w:t>
      </w:r>
    </w:p>
    <w:p w14:paraId="64E7D321" w14:textId="6751A812" w:rsidR="00447509" w:rsidRDefault="00955447" w:rsidP="000C0E48">
      <w:pPr>
        <w:jc w:val="both"/>
        <w:rPr>
          <w:rFonts w:ascii="Calibri" w:hAnsi="Calibri" w:cs="Calibri"/>
        </w:rPr>
      </w:pPr>
      <w:r>
        <w:rPr>
          <w:rFonts w:ascii="Calibri" w:hAnsi="Calibri" w:cs="Calibri"/>
        </w:rPr>
        <w:t>Le fonctionnaire dirigeant du marché est</w:t>
      </w:r>
      <w:r>
        <w:rPr>
          <w:rFonts w:ascii="Calibri" w:hAnsi="Calibri" w:cs="Calibri"/>
          <w:color w:val="00B050"/>
        </w:rPr>
        <w:t xml:space="preserve"> </w:t>
      </w:r>
      <w:r w:rsidR="000C0E48" w:rsidRPr="5E0C5C78">
        <w:rPr>
          <w:rFonts w:ascii="Calibri" w:hAnsi="Calibri" w:cs="Calibri"/>
        </w:rPr>
        <w:t>Olivier PLASMAN, Directeur général</w:t>
      </w:r>
      <w:r w:rsidR="000C0E48">
        <w:rPr>
          <w:rFonts w:ascii="Calibri" w:hAnsi="Calibri" w:cs="Calibri"/>
        </w:rPr>
        <w:t xml:space="preserve">. </w:t>
      </w:r>
      <w:r>
        <w:rPr>
          <w:rFonts w:ascii="Calibri" w:hAnsi="Calibri" w:cs="Calibri"/>
        </w:rPr>
        <w:t>Il</w:t>
      </w:r>
      <w:r>
        <w:rPr>
          <w:rFonts w:ascii="Calibri" w:hAnsi="Calibri" w:cs="Calibri"/>
          <w:color w:val="00B050"/>
        </w:rPr>
        <w:t xml:space="preserve"> </w:t>
      </w:r>
      <w:r>
        <w:rPr>
          <w:rFonts w:ascii="Calibri" w:hAnsi="Calibri" w:cs="Calibri"/>
        </w:rPr>
        <w:t>est chargé de la direction et du contrôle de l’exécution du marché.</w:t>
      </w:r>
    </w:p>
    <w:p w14:paraId="64E7D322" w14:textId="77777777" w:rsidR="00447509" w:rsidRDefault="00447509">
      <w:pPr>
        <w:spacing w:after="0" w:line="240" w:lineRule="auto"/>
        <w:ind w:left="567"/>
        <w:jc w:val="both"/>
        <w:rPr>
          <w:rFonts w:ascii="Calibri" w:hAnsi="Calibri" w:cs="Calibri"/>
          <w:lang w:eastAsia="fr-BE"/>
        </w:rPr>
      </w:pPr>
      <w:bookmarkStart w:id="9" w:name="_Toc510510895"/>
      <w:bookmarkEnd w:id="8"/>
    </w:p>
    <w:p w14:paraId="64E7D323"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10" w:name="_Toc509837686"/>
      <w:bookmarkStart w:id="11" w:name="_Toc163728986"/>
      <w:r>
        <w:rPr>
          <w:rFonts w:ascii="Calibri" w:hAnsi="Calibri" w:cs="Calibri"/>
          <w:sz w:val="22"/>
          <w:szCs w:val="22"/>
          <w:u w:val="single"/>
        </w:rPr>
        <w:t>Objet du marché</w:t>
      </w:r>
      <w:bookmarkEnd w:id="10"/>
      <w:bookmarkEnd w:id="11"/>
    </w:p>
    <w:p w14:paraId="64E7D324" w14:textId="77777777" w:rsidR="00447509" w:rsidRDefault="00447509">
      <w:pPr>
        <w:spacing w:after="0" w:line="240" w:lineRule="auto"/>
        <w:rPr>
          <w:rFonts w:ascii="Calibri" w:hAnsi="Calibri" w:cs="Calibri"/>
        </w:rPr>
      </w:pPr>
    </w:p>
    <w:p w14:paraId="64E7D325" w14:textId="77777777" w:rsidR="00447509" w:rsidRDefault="00955447">
      <w:pPr>
        <w:pStyle w:val="Titre3"/>
        <w:numPr>
          <w:ilvl w:val="0"/>
          <w:numId w:val="14"/>
        </w:numPr>
        <w:spacing w:before="0" w:after="0" w:line="240" w:lineRule="auto"/>
        <w:ind w:left="1701" w:hanging="567"/>
        <w:jc w:val="both"/>
        <w:rPr>
          <w:rFonts w:ascii="Calibri" w:hAnsi="Calibri" w:cs="Calibri"/>
          <w:u w:val="single"/>
        </w:rPr>
      </w:pPr>
      <w:bookmarkStart w:id="12" w:name="_Toc163728987"/>
      <w:r>
        <w:rPr>
          <w:rFonts w:ascii="Calibri" w:hAnsi="Calibri" w:cs="Calibri"/>
          <w:u w:val="single"/>
        </w:rPr>
        <w:t>Description de l’objet</w:t>
      </w:r>
      <w:bookmarkEnd w:id="12"/>
    </w:p>
    <w:p w14:paraId="64E7D326" w14:textId="77777777" w:rsidR="00447509" w:rsidRDefault="00447509">
      <w:pPr>
        <w:spacing w:after="0" w:line="240" w:lineRule="auto"/>
        <w:ind w:left="1776"/>
        <w:jc w:val="both"/>
        <w:rPr>
          <w:rFonts w:ascii="Calibri" w:hAnsi="Calibri" w:cs="Calibri"/>
        </w:rPr>
      </w:pPr>
    </w:p>
    <w:p w14:paraId="293EB7E2" w14:textId="19743922" w:rsidR="00A07709" w:rsidRPr="00A07709" w:rsidRDefault="00955447" w:rsidP="00A07709">
      <w:pPr>
        <w:spacing w:after="0" w:line="240" w:lineRule="auto"/>
        <w:ind w:left="1701"/>
        <w:jc w:val="both"/>
        <w:rPr>
          <w:rFonts w:ascii="Calibri" w:hAnsi="Calibri" w:cs="Calibri"/>
        </w:rPr>
      </w:pPr>
      <w:r>
        <w:rPr>
          <w:rFonts w:ascii="Calibri" w:hAnsi="Calibri" w:cs="Calibri"/>
        </w:rPr>
        <w:t xml:space="preserve">Le présent cahier spécial des charges constitue un marché public de services portant sur </w:t>
      </w:r>
      <w:r w:rsidR="00A07709" w:rsidRPr="00A07709">
        <w:rPr>
          <w:rFonts w:ascii="Calibri" w:hAnsi="Calibri" w:cs="Calibri"/>
        </w:rPr>
        <w:t>une mission d’accompagnement au développement des compétences numériques des agents impliqués dans les projets pilotes, conformément aux recommandations issues de la recherche-action « Numérique pour tous », en mettant l’accent sur les usages et la compréhension des outils numériques.</w:t>
      </w:r>
    </w:p>
    <w:p w14:paraId="6621108C" w14:textId="77777777" w:rsidR="00A07709" w:rsidRPr="00A07709" w:rsidRDefault="00A07709" w:rsidP="00A07709">
      <w:pPr>
        <w:spacing w:after="0" w:line="240" w:lineRule="auto"/>
        <w:ind w:left="1701"/>
        <w:jc w:val="both"/>
        <w:rPr>
          <w:rFonts w:ascii="Calibri" w:hAnsi="Calibri" w:cs="Calibri"/>
        </w:rPr>
      </w:pPr>
    </w:p>
    <w:p w14:paraId="1D84B496" w14:textId="421B4B1A"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t>Le volet infrastructure et équipement des recommandations sera, quant à lui, pris en charge en interne par le Ministère et l’ETNIC</w:t>
      </w:r>
      <w:r w:rsidR="00AD244B">
        <w:rPr>
          <w:rFonts w:ascii="Calibri" w:hAnsi="Calibri" w:cs="Calibri"/>
        </w:rPr>
        <w:t>, partenaire informatique du MFWB</w:t>
      </w:r>
      <w:r w:rsidRPr="00A07709">
        <w:rPr>
          <w:rFonts w:ascii="Calibri" w:hAnsi="Calibri" w:cs="Calibri"/>
        </w:rPr>
        <w:t xml:space="preserve">. </w:t>
      </w:r>
    </w:p>
    <w:p w14:paraId="07109D49" w14:textId="77777777" w:rsidR="00A07709" w:rsidRPr="00A07709" w:rsidRDefault="00A07709" w:rsidP="00A07709">
      <w:pPr>
        <w:spacing w:after="0" w:line="240" w:lineRule="auto"/>
        <w:ind w:left="1701"/>
        <w:jc w:val="both"/>
        <w:rPr>
          <w:rFonts w:ascii="Calibri" w:hAnsi="Calibri" w:cs="Calibri"/>
        </w:rPr>
      </w:pPr>
    </w:p>
    <w:p w14:paraId="236EB53D" w14:textId="77777777"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t>Cette mission d’accompagnement inclura les aspects suivants :</w:t>
      </w:r>
    </w:p>
    <w:p w14:paraId="692BB615" w14:textId="77777777" w:rsidR="00A07709" w:rsidRPr="00A07709" w:rsidRDefault="00A07709" w:rsidP="00A07709">
      <w:pPr>
        <w:spacing w:after="0" w:line="240" w:lineRule="auto"/>
        <w:ind w:left="1701"/>
        <w:jc w:val="both"/>
        <w:rPr>
          <w:rFonts w:ascii="Calibri" w:hAnsi="Calibri" w:cs="Calibri"/>
        </w:rPr>
      </w:pPr>
    </w:p>
    <w:p w14:paraId="4CF52410" w14:textId="77777777"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t>•</w:t>
      </w:r>
      <w:r w:rsidRPr="00A07709">
        <w:rPr>
          <w:rFonts w:ascii="Calibri" w:hAnsi="Calibri" w:cs="Calibri"/>
        </w:rPr>
        <w:tab/>
        <w:t>Un diagnostic des compétences numériques des agents concernés par les projets pilotes (+/- 50 agents) pour identifier les besoins de formation à rencontrer.</w:t>
      </w:r>
    </w:p>
    <w:p w14:paraId="73754AE2" w14:textId="77777777"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lastRenderedPageBreak/>
        <w:t>•</w:t>
      </w:r>
      <w:r w:rsidRPr="00A07709">
        <w:rPr>
          <w:rFonts w:ascii="Calibri" w:hAnsi="Calibri" w:cs="Calibri"/>
        </w:rPr>
        <w:tab/>
        <w:t>Une analyse de l'offre de formation actuelle (EAP, Pix, GED, Teams…) pour identifier les éventuels manques ou besoins d'amélioration.</w:t>
      </w:r>
    </w:p>
    <w:p w14:paraId="75C6AE78" w14:textId="3D3751ED"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t>•</w:t>
      </w:r>
      <w:r w:rsidRPr="00A07709">
        <w:rPr>
          <w:rFonts w:ascii="Calibri" w:hAnsi="Calibri" w:cs="Calibri"/>
        </w:rPr>
        <w:tab/>
      </w:r>
      <w:r w:rsidR="00833EDF">
        <w:rPr>
          <w:rFonts w:ascii="Calibri" w:hAnsi="Calibri" w:cs="Calibri"/>
        </w:rPr>
        <w:t xml:space="preserve">La </w:t>
      </w:r>
      <w:r w:rsidRPr="00A07709">
        <w:rPr>
          <w:rFonts w:ascii="Calibri" w:hAnsi="Calibri" w:cs="Calibri"/>
        </w:rPr>
        <w:t>rédaction d’un cahier des charges pour la conception de modules de formation adaptés aux différents profils identifiés, avec identification des possibles prestataires (EAP, PIX, interne, externe) et des mesures d’accompagnement pour valoriser et impliquer les collègues qui fournissent de l’aide et de la formation au numérique à leurs collègues en difficulté.</w:t>
      </w:r>
    </w:p>
    <w:p w14:paraId="622020DC" w14:textId="43B895DC"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t>•</w:t>
      </w:r>
      <w:r w:rsidRPr="00A07709">
        <w:rPr>
          <w:rFonts w:ascii="Calibri" w:hAnsi="Calibri" w:cs="Calibri"/>
        </w:rPr>
        <w:tab/>
        <w:t xml:space="preserve">Un accompagnement </w:t>
      </w:r>
      <w:r w:rsidR="00833EDF">
        <w:rPr>
          <w:rFonts w:ascii="Calibri" w:hAnsi="Calibri" w:cs="Calibri"/>
        </w:rPr>
        <w:t xml:space="preserve">permettant </w:t>
      </w:r>
      <w:r w:rsidRPr="00A07709">
        <w:rPr>
          <w:rFonts w:ascii="Calibri" w:hAnsi="Calibri" w:cs="Calibri"/>
        </w:rPr>
        <w:t>la mise en œuvre d’un test de formation avec des médiateurs numériques internes, sur une formation de base pour les agents ciblés.</w:t>
      </w:r>
    </w:p>
    <w:p w14:paraId="05998E16" w14:textId="77777777" w:rsidR="00A07709" w:rsidRPr="00A07709" w:rsidRDefault="00A07709" w:rsidP="00A07709">
      <w:pPr>
        <w:spacing w:after="0" w:line="240" w:lineRule="auto"/>
        <w:ind w:left="1701"/>
        <w:jc w:val="both"/>
        <w:rPr>
          <w:rFonts w:ascii="Calibri" w:hAnsi="Calibri" w:cs="Calibri"/>
        </w:rPr>
      </w:pPr>
      <w:r w:rsidRPr="00A07709">
        <w:rPr>
          <w:rFonts w:ascii="Calibri" w:hAnsi="Calibri" w:cs="Calibri"/>
        </w:rPr>
        <w:t>•</w:t>
      </w:r>
      <w:r w:rsidRPr="00A07709">
        <w:rPr>
          <w:rFonts w:ascii="Calibri" w:hAnsi="Calibri" w:cs="Calibri"/>
        </w:rPr>
        <w:tab/>
        <w:t>L’élaboration d’un tableau de bord avec des indicateurs pour mesurer l’impact de la stratégie du Ministère visant à promouvoir l'accès de tous les agents du MFWB aux outils numériques et à lutter contre la fracture numérique.</w:t>
      </w:r>
    </w:p>
    <w:p w14:paraId="6EECA6A0" w14:textId="77777777" w:rsidR="00A07709" w:rsidRPr="00A07709" w:rsidRDefault="00A07709" w:rsidP="00A07709">
      <w:pPr>
        <w:spacing w:after="0" w:line="240" w:lineRule="auto"/>
        <w:ind w:left="1701"/>
        <w:jc w:val="both"/>
        <w:rPr>
          <w:rFonts w:ascii="Calibri" w:hAnsi="Calibri" w:cs="Calibri"/>
        </w:rPr>
      </w:pPr>
    </w:p>
    <w:p w14:paraId="64E7D327" w14:textId="6BE6AE4F" w:rsidR="00447509" w:rsidRDefault="00A07709" w:rsidP="00A07709">
      <w:pPr>
        <w:spacing w:after="0" w:line="240" w:lineRule="auto"/>
        <w:ind w:left="1701"/>
        <w:jc w:val="both"/>
        <w:rPr>
          <w:rFonts w:ascii="Calibri" w:hAnsi="Calibri" w:cs="Calibri"/>
          <w:color w:val="4472C4"/>
        </w:rPr>
      </w:pPr>
      <w:r w:rsidRPr="00A07709">
        <w:rPr>
          <w:rFonts w:ascii="Calibri" w:hAnsi="Calibri" w:cs="Calibri"/>
        </w:rPr>
        <w:t xml:space="preserve">À l'issue de la mission, un rapport final sera fourni pour présenter les résultats des actions mises en œuvre dans le cadre de ce marché public de services. </w:t>
      </w:r>
    </w:p>
    <w:p w14:paraId="64E7D328" w14:textId="77777777" w:rsidR="00447509" w:rsidRDefault="00447509">
      <w:pPr>
        <w:spacing w:after="0" w:line="240" w:lineRule="auto"/>
        <w:ind w:left="1701"/>
        <w:jc w:val="both"/>
        <w:rPr>
          <w:rFonts w:ascii="Calibri" w:hAnsi="Calibri" w:cs="Calibri"/>
          <w:color w:val="00B050"/>
        </w:rPr>
      </w:pPr>
    </w:p>
    <w:p w14:paraId="64E7D329" w14:textId="28FA5F95" w:rsidR="00447509" w:rsidRDefault="00955447">
      <w:pPr>
        <w:spacing w:after="0" w:line="240" w:lineRule="auto"/>
        <w:ind w:left="1701"/>
        <w:jc w:val="both"/>
        <w:rPr>
          <w:rFonts w:ascii="Calibri" w:hAnsi="Calibri" w:cs="Calibri"/>
        </w:rPr>
      </w:pPr>
      <w:r w:rsidRPr="00F52A79">
        <w:rPr>
          <w:rFonts w:ascii="Calibri" w:hAnsi="Calibri" w:cs="Calibri"/>
        </w:rPr>
        <w:t>Pour plus de détails, il est renvoyé au point II. Spécifications techniques du présent document (page</w:t>
      </w:r>
      <w:r w:rsidR="002316D5" w:rsidRPr="00F52A79">
        <w:rPr>
          <w:rFonts w:ascii="Calibri" w:hAnsi="Calibri" w:cs="Calibri"/>
        </w:rPr>
        <w:t>s 13 et 14</w:t>
      </w:r>
      <w:r w:rsidR="004D2C13" w:rsidRPr="00F52A79">
        <w:rPr>
          <w:rFonts w:ascii="Calibri" w:hAnsi="Calibri" w:cs="Calibri"/>
        </w:rPr>
        <w:t xml:space="preserve"> </w:t>
      </w:r>
      <w:r w:rsidRPr="00F52A79">
        <w:rPr>
          <w:rFonts w:ascii="Calibri" w:hAnsi="Calibri" w:cs="Calibri"/>
        </w:rPr>
        <w:t>du CSCh).</w:t>
      </w:r>
    </w:p>
    <w:p w14:paraId="163FCCF0" w14:textId="77777777" w:rsidR="004D2C13" w:rsidRDefault="004D2C13">
      <w:pPr>
        <w:spacing w:after="0" w:line="240" w:lineRule="auto"/>
        <w:ind w:left="1701"/>
        <w:jc w:val="both"/>
        <w:rPr>
          <w:rFonts w:ascii="Calibri" w:hAnsi="Calibri" w:cs="Calibri"/>
        </w:rPr>
      </w:pPr>
    </w:p>
    <w:p w14:paraId="64E7D340" w14:textId="4F703CD3" w:rsidR="00447509" w:rsidRPr="00CF4E65" w:rsidRDefault="00955447">
      <w:pPr>
        <w:pStyle w:val="Titre3"/>
        <w:numPr>
          <w:ilvl w:val="0"/>
          <w:numId w:val="14"/>
        </w:numPr>
        <w:spacing w:before="0" w:after="0" w:line="240" w:lineRule="auto"/>
        <w:ind w:left="1701" w:hanging="567"/>
        <w:jc w:val="both"/>
        <w:rPr>
          <w:rFonts w:ascii="Calibri" w:hAnsi="Calibri" w:cs="Calibri"/>
          <w:u w:val="single"/>
        </w:rPr>
      </w:pPr>
      <w:bookmarkStart w:id="13" w:name="_Toc163728989"/>
      <w:r w:rsidRPr="00CF4E65">
        <w:rPr>
          <w:rFonts w:ascii="Calibri" w:hAnsi="Calibri" w:cs="Calibri"/>
          <w:u w:val="single"/>
        </w:rPr>
        <w:t>Variantes</w:t>
      </w:r>
      <w:bookmarkEnd w:id="13"/>
    </w:p>
    <w:p w14:paraId="64E7D341" w14:textId="1FDA5919" w:rsidR="00447509" w:rsidRPr="00CF4E65" w:rsidRDefault="00447509">
      <w:pPr>
        <w:spacing w:after="0" w:line="240" w:lineRule="auto"/>
        <w:ind w:left="1776"/>
        <w:jc w:val="both"/>
        <w:rPr>
          <w:rFonts w:ascii="Calibri" w:hAnsi="Calibri" w:cs="Calibri"/>
        </w:rPr>
      </w:pPr>
    </w:p>
    <w:p w14:paraId="64E7D34E" w14:textId="56376EED" w:rsidR="009506C5" w:rsidRPr="004D2C13" w:rsidRDefault="00955447" w:rsidP="004D2C13">
      <w:pPr>
        <w:spacing w:after="0" w:line="240" w:lineRule="auto"/>
        <w:ind w:left="1701"/>
        <w:jc w:val="both"/>
        <w:rPr>
          <w:rFonts w:ascii="Calibri" w:hAnsi="Calibri" w:cs="Calibri"/>
        </w:rPr>
      </w:pPr>
      <w:r w:rsidRPr="00CF4E65">
        <w:rPr>
          <w:rFonts w:ascii="Calibri" w:hAnsi="Calibri" w:cs="Calibri"/>
        </w:rPr>
        <w:t xml:space="preserve">Les variantes libres sont </w:t>
      </w:r>
      <w:r w:rsidRPr="00EE7D96">
        <w:rPr>
          <w:rFonts w:ascii="Calibri" w:hAnsi="Calibri" w:cs="Calibri"/>
        </w:rPr>
        <w:t>interdites</w:t>
      </w:r>
      <w:r w:rsidRPr="00CF4E65">
        <w:rPr>
          <w:rFonts w:ascii="Calibri" w:hAnsi="Calibri" w:cs="Calibri"/>
          <w:color w:val="4472C4"/>
        </w:rPr>
        <w:t xml:space="preserve">. </w:t>
      </w:r>
      <w:r w:rsidR="009506C5" w:rsidRPr="004D2C13">
        <w:rPr>
          <w:rFonts w:ascii="Calibri" w:hAnsi="Calibri" w:cs="Calibri"/>
        </w:rPr>
        <w:t>Aucune variante exigée ou autorisée n’est prévue dans le cadre de ce marché.</w:t>
      </w:r>
    </w:p>
    <w:p w14:paraId="64E7D34F" w14:textId="2B71BF80" w:rsidR="009506C5" w:rsidRPr="004D2C13" w:rsidRDefault="009506C5">
      <w:pPr>
        <w:spacing w:after="0" w:line="240" w:lineRule="auto"/>
        <w:ind w:left="1776"/>
        <w:jc w:val="both"/>
        <w:rPr>
          <w:rFonts w:ascii="Calibri" w:hAnsi="Calibri" w:cs="Calibri"/>
          <w:color w:val="4472C4"/>
        </w:rPr>
      </w:pPr>
    </w:p>
    <w:p w14:paraId="64E7D350" w14:textId="74A0241B" w:rsidR="00447509" w:rsidRPr="004D2C13" w:rsidRDefault="00955447">
      <w:pPr>
        <w:pStyle w:val="Titre3"/>
        <w:numPr>
          <w:ilvl w:val="0"/>
          <w:numId w:val="14"/>
        </w:numPr>
        <w:spacing w:before="0" w:after="0" w:line="240" w:lineRule="auto"/>
        <w:ind w:left="1701" w:hanging="567"/>
        <w:jc w:val="both"/>
        <w:rPr>
          <w:rFonts w:ascii="Calibri" w:hAnsi="Calibri" w:cs="Calibri"/>
          <w:u w:val="single"/>
        </w:rPr>
      </w:pPr>
      <w:bookmarkStart w:id="14" w:name="_Toc163728990"/>
      <w:r w:rsidRPr="004D2C13">
        <w:rPr>
          <w:rFonts w:ascii="Calibri" w:hAnsi="Calibri" w:cs="Calibri"/>
          <w:u w:val="single"/>
        </w:rPr>
        <w:t>Options</w:t>
      </w:r>
      <w:bookmarkEnd w:id="14"/>
    </w:p>
    <w:p w14:paraId="64E7D351" w14:textId="3E961D64" w:rsidR="00447509" w:rsidRPr="004D2C13" w:rsidRDefault="00447509">
      <w:pPr>
        <w:spacing w:after="0" w:line="240" w:lineRule="auto"/>
        <w:ind w:left="1776"/>
        <w:jc w:val="both"/>
        <w:rPr>
          <w:rFonts w:ascii="Calibri" w:hAnsi="Calibri" w:cs="Calibri"/>
        </w:rPr>
      </w:pPr>
    </w:p>
    <w:p w14:paraId="64E7D35D" w14:textId="2B65F3B0" w:rsidR="009506C5" w:rsidRPr="004D2C13" w:rsidRDefault="00955447" w:rsidP="004D2C13">
      <w:pPr>
        <w:spacing w:after="0" w:line="240" w:lineRule="auto"/>
        <w:ind w:left="1701"/>
        <w:jc w:val="both"/>
        <w:rPr>
          <w:rFonts w:ascii="Calibri" w:hAnsi="Calibri" w:cs="Calibri"/>
        </w:rPr>
      </w:pPr>
      <w:r w:rsidRPr="004D2C13">
        <w:rPr>
          <w:rFonts w:ascii="Calibri" w:hAnsi="Calibri" w:cs="Calibri"/>
        </w:rPr>
        <w:t>Les options libres sont interdites.</w:t>
      </w:r>
      <w:r w:rsidR="004D2C13">
        <w:rPr>
          <w:rFonts w:ascii="Calibri" w:hAnsi="Calibri" w:cs="Calibri"/>
          <w:color w:val="70AD47"/>
        </w:rPr>
        <w:t xml:space="preserve"> </w:t>
      </w:r>
      <w:r w:rsidR="009506C5" w:rsidRPr="004D2C13">
        <w:rPr>
          <w:rFonts w:ascii="Calibri" w:hAnsi="Calibri" w:cs="Calibri"/>
        </w:rPr>
        <w:t>Aucune option exigée ou autorisée n’est prévue dans le cadre de ce marché.</w:t>
      </w:r>
    </w:p>
    <w:p w14:paraId="64E7D35E" w14:textId="30AD9EF8" w:rsidR="00447509" w:rsidRPr="000C0E48" w:rsidRDefault="00447509">
      <w:pPr>
        <w:spacing w:after="0" w:line="240" w:lineRule="auto"/>
        <w:ind w:left="1776"/>
        <w:jc w:val="both"/>
        <w:rPr>
          <w:rFonts w:ascii="Calibri" w:hAnsi="Calibri" w:cs="Calibri"/>
          <w:strike/>
        </w:rPr>
      </w:pPr>
    </w:p>
    <w:p w14:paraId="64E7D35F" w14:textId="6EE80059" w:rsidR="00447509" w:rsidRPr="004D2C13" w:rsidRDefault="00955447">
      <w:pPr>
        <w:pStyle w:val="Titre3"/>
        <w:numPr>
          <w:ilvl w:val="0"/>
          <w:numId w:val="14"/>
        </w:numPr>
        <w:spacing w:before="0" w:after="0" w:line="240" w:lineRule="auto"/>
        <w:ind w:left="1701" w:hanging="567"/>
        <w:jc w:val="both"/>
        <w:rPr>
          <w:rFonts w:ascii="Calibri" w:hAnsi="Calibri" w:cs="Calibri"/>
          <w:u w:val="single"/>
        </w:rPr>
      </w:pPr>
      <w:bookmarkStart w:id="15" w:name="_Toc163728991"/>
      <w:r w:rsidRPr="004D2C13">
        <w:rPr>
          <w:rFonts w:ascii="Calibri" w:hAnsi="Calibri" w:cs="Calibri"/>
          <w:u w:val="single"/>
        </w:rPr>
        <w:t>Tranches</w:t>
      </w:r>
      <w:bookmarkEnd w:id="15"/>
    </w:p>
    <w:p w14:paraId="64E7D360" w14:textId="55623B7C" w:rsidR="00447509" w:rsidRPr="004D2C13" w:rsidRDefault="00447509">
      <w:pPr>
        <w:spacing w:after="0" w:line="240" w:lineRule="auto"/>
        <w:ind w:left="1843"/>
        <w:jc w:val="both"/>
        <w:rPr>
          <w:rFonts w:ascii="Calibri" w:hAnsi="Calibri" w:cs="Calibri"/>
        </w:rPr>
      </w:pPr>
    </w:p>
    <w:p w14:paraId="64E7D361" w14:textId="35DF10A7" w:rsidR="000C3BF2" w:rsidRPr="004D2C13" w:rsidRDefault="000C3BF2" w:rsidP="000C3BF2">
      <w:pPr>
        <w:spacing w:after="0" w:line="240" w:lineRule="auto"/>
        <w:ind w:left="1701"/>
        <w:jc w:val="both"/>
        <w:rPr>
          <w:rFonts w:ascii="Calibri" w:hAnsi="Calibri" w:cs="Calibri"/>
        </w:rPr>
      </w:pPr>
      <w:r w:rsidRPr="004D2C13">
        <w:rPr>
          <w:rFonts w:ascii="Calibri" w:hAnsi="Calibri" w:cs="Calibri"/>
        </w:rPr>
        <w:t xml:space="preserve">Le présent marché ne prévoit pas de tranches. </w:t>
      </w:r>
    </w:p>
    <w:p w14:paraId="64E7D362" w14:textId="498EAEDC" w:rsidR="000C3BF2" w:rsidRPr="000C0E48" w:rsidRDefault="000C3BF2" w:rsidP="000C3BF2">
      <w:pPr>
        <w:spacing w:after="0" w:line="240" w:lineRule="auto"/>
        <w:ind w:left="1843"/>
        <w:jc w:val="both"/>
        <w:rPr>
          <w:rFonts w:ascii="Calibri" w:hAnsi="Calibri" w:cs="Calibri"/>
          <w:strike/>
          <w:color w:val="4472C4"/>
        </w:rPr>
      </w:pPr>
    </w:p>
    <w:p w14:paraId="64E7D374" w14:textId="77777777" w:rsidR="00447509" w:rsidRDefault="00447509">
      <w:pPr>
        <w:spacing w:after="0" w:line="240" w:lineRule="auto"/>
        <w:ind w:left="1843"/>
        <w:jc w:val="both"/>
        <w:rPr>
          <w:rFonts w:ascii="Calibri" w:hAnsi="Calibri" w:cs="Calibri"/>
          <w:color w:val="4472C4"/>
        </w:rPr>
      </w:pPr>
    </w:p>
    <w:p w14:paraId="64E7D375" w14:textId="5D290747" w:rsidR="00447509" w:rsidRPr="000C0E48" w:rsidRDefault="00955447">
      <w:pPr>
        <w:pStyle w:val="Titre3"/>
        <w:numPr>
          <w:ilvl w:val="0"/>
          <w:numId w:val="14"/>
        </w:numPr>
        <w:spacing w:before="0" w:after="0" w:line="240" w:lineRule="auto"/>
        <w:ind w:left="1701" w:hanging="567"/>
        <w:jc w:val="both"/>
        <w:rPr>
          <w:rFonts w:ascii="Calibri" w:hAnsi="Calibri" w:cs="Calibri"/>
          <w:strike/>
          <w:u w:val="single"/>
        </w:rPr>
      </w:pPr>
      <w:bookmarkStart w:id="16" w:name="_Toc163728992"/>
      <w:r>
        <w:rPr>
          <w:rFonts w:ascii="Calibri" w:hAnsi="Calibri" w:cs="Calibri"/>
          <w:u w:val="single"/>
        </w:rPr>
        <w:t xml:space="preserve">Durée </w:t>
      </w:r>
      <w:bookmarkEnd w:id="16"/>
    </w:p>
    <w:p w14:paraId="64E7D376" w14:textId="77777777" w:rsidR="00447509" w:rsidRDefault="00447509">
      <w:pPr>
        <w:spacing w:after="0" w:line="240" w:lineRule="auto"/>
        <w:ind w:left="1776"/>
        <w:jc w:val="both"/>
        <w:rPr>
          <w:rFonts w:ascii="Calibri" w:hAnsi="Calibri" w:cs="Calibri"/>
          <w:color w:val="4472C4"/>
        </w:rPr>
      </w:pPr>
    </w:p>
    <w:p w14:paraId="64E7D377" w14:textId="5518BD76" w:rsidR="00447509" w:rsidRPr="00565B1C" w:rsidRDefault="00955447">
      <w:pPr>
        <w:spacing w:after="0" w:line="240" w:lineRule="auto"/>
        <w:ind w:left="1701"/>
        <w:jc w:val="both"/>
        <w:rPr>
          <w:rFonts w:ascii="Calibri" w:hAnsi="Calibri" w:cs="Calibri"/>
        </w:rPr>
      </w:pPr>
      <w:r w:rsidRPr="00565B1C">
        <w:rPr>
          <w:rFonts w:ascii="Calibri" w:hAnsi="Calibri" w:cs="Calibri"/>
        </w:rPr>
        <w:t xml:space="preserve">Le présent marché est conclu pour une durée de </w:t>
      </w:r>
      <w:r w:rsidR="0040298F" w:rsidRPr="00565B1C">
        <w:rPr>
          <w:rFonts w:ascii="Calibri" w:hAnsi="Calibri" w:cs="Calibri"/>
        </w:rPr>
        <w:t xml:space="preserve">20 </w:t>
      </w:r>
      <w:r w:rsidRPr="00565B1C">
        <w:rPr>
          <w:rFonts w:ascii="Calibri" w:hAnsi="Calibri" w:cs="Calibri"/>
        </w:rPr>
        <w:t>mois à compter du jour ouvrable suivant la date d’envoi du courrier de notification.</w:t>
      </w:r>
    </w:p>
    <w:p w14:paraId="64E7D378" w14:textId="77777777" w:rsidR="00447509" w:rsidRDefault="00447509">
      <w:pPr>
        <w:spacing w:after="0" w:line="240" w:lineRule="auto"/>
        <w:ind w:left="1701"/>
        <w:jc w:val="both"/>
        <w:rPr>
          <w:rFonts w:ascii="Calibri" w:hAnsi="Calibri" w:cs="Calibri"/>
          <w:b/>
          <w:color w:val="4472C4"/>
          <w:bdr w:val="single" w:sz="4" w:space="0" w:color="auto"/>
          <w:shd w:val="clear" w:color="auto" w:fill="D9E2F3"/>
        </w:rPr>
      </w:pPr>
    </w:p>
    <w:p w14:paraId="64E7D37E" w14:textId="77777777" w:rsidR="00447509" w:rsidRDefault="00955447">
      <w:pPr>
        <w:pStyle w:val="Titre3"/>
        <w:numPr>
          <w:ilvl w:val="0"/>
          <w:numId w:val="14"/>
        </w:numPr>
        <w:spacing w:before="0" w:after="0" w:line="240" w:lineRule="auto"/>
        <w:ind w:left="1701" w:hanging="567"/>
        <w:jc w:val="both"/>
        <w:rPr>
          <w:rFonts w:ascii="Calibri" w:hAnsi="Calibri" w:cs="Calibri"/>
          <w:u w:val="single"/>
        </w:rPr>
      </w:pPr>
      <w:bookmarkStart w:id="17" w:name="_Toc509843804"/>
      <w:bookmarkStart w:id="18" w:name="_Toc163728993"/>
      <w:r>
        <w:rPr>
          <w:rFonts w:ascii="Calibri" w:hAnsi="Calibri" w:cs="Calibri"/>
          <w:u w:val="single"/>
        </w:rPr>
        <w:t>Modalités d’exécution</w:t>
      </w:r>
      <w:bookmarkEnd w:id="17"/>
      <w:bookmarkEnd w:id="18"/>
    </w:p>
    <w:p w14:paraId="64E7D37F" w14:textId="77777777" w:rsidR="00447509" w:rsidRDefault="00447509">
      <w:pPr>
        <w:spacing w:after="0" w:line="240" w:lineRule="auto"/>
        <w:rPr>
          <w:rFonts w:ascii="Calibri" w:hAnsi="Calibri" w:cs="Calibri"/>
        </w:rPr>
      </w:pPr>
    </w:p>
    <w:p w14:paraId="64E7D380" w14:textId="77777777" w:rsidR="00447509" w:rsidRDefault="00955447">
      <w:pPr>
        <w:spacing w:after="0" w:line="240" w:lineRule="auto"/>
        <w:ind w:left="1701"/>
        <w:jc w:val="both"/>
        <w:rPr>
          <w:rFonts w:ascii="Calibri" w:eastAsia="Times New Roman" w:hAnsi="Calibri" w:cs="Calibri"/>
          <w:u w:val="single"/>
          <w:lang w:val="fr-FR" w:eastAsia="fr-FR"/>
        </w:rPr>
      </w:pPr>
      <w:r>
        <w:rPr>
          <w:rFonts w:ascii="Calibri" w:eastAsia="Times New Roman" w:hAnsi="Calibri" w:cs="Calibri"/>
          <w:u w:val="single"/>
          <w:lang w:val="fr-FR" w:eastAsia="fr-FR"/>
        </w:rPr>
        <w:t xml:space="preserve">Quantités </w:t>
      </w:r>
    </w:p>
    <w:p w14:paraId="64E7D381" w14:textId="77777777" w:rsidR="00447509" w:rsidRDefault="00447509">
      <w:pPr>
        <w:spacing w:after="0" w:line="240" w:lineRule="auto"/>
        <w:ind w:left="1701"/>
        <w:jc w:val="both"/>
        <w:rPr>
          <w:rFonts w:ascii="Calibri" w:eastAsia="Times New Roman" w:hAnsi="Calibri" w:cs="Calibri"/>
          <w:u w:val="single"/>
          <w:lang w:val="fr-FR" w:eastAsia="fr-FR"/>
        </w:rPr>
      </w:pPr>
    </w:p>
    <w:p w14:paraId="64E7D382" w14:textId="219258A9" w:rsidR="00447509" w:rsidRDefault="00955447">
      <w:pPr>
        <w:spacing w:after="0" w:line="240" w:lineRule="auto"/>
        <w:ind w:left="1701"/>
        <w:jc w:val="both"/>
        <w:rPr>
          <w:rFonts w:ascii="Calibri" w:eastAsia="Times New Roman" w:hAnsi="Calibri" w:cs="Calibri"/>
          <w:color w:val="70AD47" w:themeColor="accent6"/>
          <w:lang w:val="fr-FR" w:eastAsia="fr-FR"/>
        </w:rPr>
      </w:pPr>
      <w:r>
        <w:rPr>
          <w:rFonts w:ascii="Calibri" w:eastAsia="Times New Roman" w:hAnsi="Calibri" w:cs="Calibri"/>
          <w:lang w:val="fr-FR" w:eastAsia="fr-FR"/>
        </w:rPr>
        <w:t xml:space="preserve">Les volumes de prestations sont </w:t>
      </w:r>
      <w:r w:rsidR="00AD244B" w:rsidRPr="00565B1C">
        <w:rPr>
          <w:rFonts w:ascii="Calibri" w:eastAsia="Times New Roman" w:hAnsi="Calibri" w:cs="Calibri"/>
          <w:lang w:val="fr-FR" w:eastAsia="fr-FR"/>
        </w:rPr>
        <w:t>fixes</w:t>
      </w:r>
      <w:r>
        <w:rPr>
          <w:rFonts w:ascii="Calibri" w:eastAsia="Times New Roman" w:hAnsi="Calibri" w:cs="Calibri"/>
          <w:color w:val="70AD47" w:themeColor="accent6"/>
          <w:lang w:val="fr-FR" w:eastAsia="fr-FR"/>
        </w:rPr>
        <w:t>.</w:t>
      </w:r>
    </w:p>
    <w:p w14:paraId="64E7D383" w14:textId="77777777" w:rsidR="00447509" w:rsidRDefault="00447509">
      <w:pPr>
        <w:spacing w:after="0" w:line="240" w:lineRule="auto"/>
        <w:ind w:left="1701"/>
        <w:jc w:val="both"/>
        <w:rPr>
          <w:rFonts w:ascii="Calibri" w:eastAsia="Times New Roman" w:hAnsi="Calibri" w:cs="Calibri"/>
          <w:color w:val="70AD47" w:themeColor="accent6"/>
          <w:lang w:val="fr-FR" w:eastAsia="fr-FR"/>
        </w:rPr>
      </w:pPr>
    </w:p>
    <w:p w14:paraId="64E7D384" w14:textId="77777777" w:rsidR="00447509" w:rsidRDefault="00955447">
      <w:pPr>
        <w:spacing w:after="0" w:line="240" w:lineRule="auto"/>
        <w:ind w:left="1701"/>
        <w:jc w:val="both"/>
        <w:rPr>
          <w:rFonts w:ascii="Calibri" w:eastAsia="Times New Roman" w:hAnsi="Calibri" w:cs="Calibri"/>
          <w:u w:val="single"/>
          <w:lang w:val="fr-FR" w:eastAsia="fr-FR"/>
        </w:rPr>
      </w:pPr>
      <w:r>
        <w:rPr>
          <w:rFonts w:ascii="Calibri" w:eastAsia="Times New Roman" w:hAnsi="Calibri" w:cs="Calibri"/>
          <w:u w:val="single"/>
          <w:lang w:val="fr-FR" w:eastAsia="fr-FR"/>
        </w:rPr>
        <w:t xml:space="preserve">Délais d’exécution </w:t>
      </w:r>
    </w:p>
    <w:p w14:paraId="64E7D385" w14:textId="77777777" w:rsidR="00447509" w:rsidRDefault="00447509">
      <w:pPr>
        <w:spacing w:after="0" w:line="240" w:lineRule="auto"/>
        <w:ind w:left="1701"/>
        <w:jc w:val="both"/>
        <w:rPr>
          <w:rFonts w:ascii="Calibri" w:eastAsia="Times New Roman" w:hAnsi="Calibri" w:cs="Calibri"/>
          <w:color w:val="70AD47" w:themeColor="accent6"/>
          <w:lang w:val="fr-FR" w:eastAsia="fr-FR"/>
        </w:rPr>
      </w:pPr>
    </w:p>
    <w:p w14:paraId="7B48D962" w14:textId="77777777" w:rsidR="006A3EE2" w:rsidRPr="00565B1C" w:rsidRDefault="00955447" w:rsidP="006A3EE2">
      <w:pPr>
        <w:spacing w:after="0" w:line="240" w:lineRule="auto"/>
        <w:ind w:left="1701"/>
        <w:jc w:val="both"/>
        <w:rPr>
          <w:rFonts w:ascii="Calibri" w:hAnsi="Calibri" w:cs="Calibri"/>
        </w:rPr>
      </w:pPr>
      <w:r>
        <w:rPr>
          <w:rFonts w:ascii="Calibri" w:eastAsia="Times New Roman" w:hAnsi="Calibri" w:cs="Calibri"/>
          <w:lang w:val="fr-FR" w:eastAsia="fr-FR"/>
        </w:rPr>
        <w:t xml:space="preserve">Les délais d’exécution </w:t>
      </w:r>
      <w:r w:rsidR="006A3EE2">
        <w:rPr>
          <w:rFonts w:ascii="Calibri" w:eastAsia="Times New Roman" w:hAnsi="Calibri" w:cs="Calibri"/>
          <w:lang w:val="fr-FR" w:eastAsia="fr-FR"/>
        </w:rPr>
        <w:t xml:space="preserve">de 20 mois débutent </w:t>
      </w:r>
      <w:r w:rsidR="006A3EE2" w:rsidRPr="00565B1C">
        <w:rPr>
          <w:rFonts w:ascii="Calibri" w:hAnsi="Calibri" w:cs="Calibri"/>
        </w:rPr>
        <w:t>à compter du jour ouvrable suivant la date d’envoi du courrier de notification.</w:t>
      </w:r>
    </w:p>
    <w:p w14:paraId="506B8ED3" w14:textId="77777777" w:rsidR="00971A1E" w:rsidRDefault="00971A1E">
      <w:pPr>
        <w:spacing w:after="0" w:line="240" w:lineRule="auto"/>
        <w:ind w:left="1701"/>
        <w:rPr>
          <w:rFonts w:ascii="Calibri" w:eastAsia="Times New Roman" w:hAnsi="Calibri" w:cs="Calibri"/>
          <w:lang w:val="fr-FR" w:eastAsia="fr-FR"/>
        </w:rPr>
      </w:pPr>
    </w:p>
    <w:p w14:paraId="01DD41AC" w14:textId="2E5A24B9" w:rsidR="00971A1E" w:rsidRDefault="00971A1E" w:rsidP="00CF4E65">
      <w:pPr>
        <w:spacing w:after="0" w:line="240" w:lineRule="auto"/>
        <w:ind w:left="1701"/>
        <w:jc w:val="both"/>
        <w:rPr>
          <w:rFonts w:ascii="Calibri" w:eastAsia="Times New Roman" w:hAnsi="Calibri" w:cs="Calibri"/>
          <w:lang w:val="fr-FR" w:eastAsia="fr-FR"/>
        </w:rPr>
      </w:pPr>
      <w:r>
        <w:rPr>
          <w:rFonts w:ascii="Calibri" w:eastAsia="Times New Roman" w:hAnsi="Calibri" w:cs="Calibri"/>
          <w:lang w:val="fr-FR" w:eastAsia="fr-FR"/>
        </w:rPr>
        <w:t>Les soumissionnaires sont invités à proposer une planification des services dans le cadre du critère d’attribution n°4 lié à l’o</w:t>
      </w:r>
      <w:r w:rsidRPr="00971A1E">
        <w:rPr>
          <w:rFonts w:ascii="Calibri" w:eastAsia="Times New Roman" w:hAnsi="Calibri" w:cs="Calibri"/>
          <w:lang w:val="fr-FR" w:eastAsia="fr-FR"/>
        </w:rPr>
        <w:t xml:space="preserve">rganisation et </w:t>
      </w:r>
      <w:r>
        <w:rPr>
          <w:rFonts w:ascii="Calibri" w:eastAsia="Times New Roman" w:hAnsi="Calibri" w:cs="Calibri"/>
          <w:lang w:val="fr-FR" w:eastAsia="fr-FR"/>
        </w:rPr>
        <w:t xml:space="preserve">la </w:t>
      </w:r>
      <w:r w:rsidRPr="00971A1E">
        <w:rPr>
          <w:rFonts w:ascii="Calibri" w:eastAsia="Times New Roman" w:hAnsi="Calibri" w:cs="Calibri"/>
          <w:lang w:val="fr-FR" w:eastAsia="fr-FR"/>
        </w:rPr>
        <w:t>capacité de mobilisation des ressources</w:t>
      </w:r>
      <w:r>
        <w:rPr>
          <w:rFonts w:ascii="Calibri" w:eastAsia="Times New Roman" w:hAnsi="Calibri" w:cs="Calibri"/>
          <w:lang w:val="fr-FR" w:eastAsia="fr-FR"/>
        </w:rPr>
        <w:t xml:space="preserve"> (cf. point 8</w:t>
      </w:r>
      <w:r w:rsidR="00844C0D">
        <w:rPr>
          <w:rFonts w:ascii="Calibri" w:eastAsia="Times New Roman" w:hAnsi="Calibri" w:cs="Calibri"/>
          <w:lang w:val="fr-FR" w:eastAsia="fr-FR"/>
        </w:rPr>
        <w:t xml:space="preserve"> </w:t>
      </w:r>
      <w:r>
        <w:rPr>
          <w:rFonts w:ascii="Calibri" w:eastAsia="Times New Roman" w:hAnsi="Calibri" w:cs="Calibri"/>
          <w:lang w:val="fr-FR" w:eastAsia="fr-FR"/>
        </w:rPr>
        <w:t>du CSC).</w:t>
      </w:r>
    </w:p>
    <w:p w14:paraId="4AAF4906" w14:textId="77777777" w:rsidR="00775D26" w:rsidRDefault="00775D26" w:rsidP="00CF4E65">
      <w:pPr>
        <w:spacing w:after="0" w:line="240" w:lineRule="auto"/>
        <w:ind w:left="1701"/>
        <w:jc w:val="both"/>
        <w:rPr>
          <w:rFonts w:ascii="Calibri" w:eastAsia="Times New Roman" w:hAnsi="Calibri" w:cs="Calibri"/>
          <w:lang w:val="fr-FR" w:eastAsia="fr-FR"/>
        </w:rPr>
      </w:pPr>
    </w:p>
    <w:bookmarkEnd w:id="9"/>
    <w:p w14:paraId="64E7D389" w14:textId="77777777" w:rsidR="00447509" w:rsidRDefault="00447509">
      <w:pPr>
        <w:spacing w:after="0" w:line="240" w:lineRule="auto"/>
        <w:jc w:val="both"/>
        <w:rPr>
          <w:rFonts w:ascii="Calibri" w:eastAsia="Times New Roman" w:hAnsi="Calibri" w:cs="Calibri"/>
          <w:lang w:val="fr-FR" w:eastAsia="fr-FR"/>
        </w:rPr>
      </w:pPr>
    </w:p>
    <w:p w14:paraId="64E7D38A"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19" w:name="_Toc163728994"/>
      <w:r>
        <w:rPr>
          <w:rFonts w:ascii="Calibri" w:hAnsi="Calibri" w:cs="Calibri"/>
          <w:sz w:val="22"/>
          <w:szCs w:val="22"/>
          <w:u w:val="single"/>
        </w:rPr>
        <w:t>Prix</w:t>
      </w:r>
      <w:bookmarkEnd w:id="19"/>
    </w:p>
    <w:p w14:paraId="64E7D38B" w14:textId="77777777" w:rsidR="00447509" w:rsidRDefault="00447509">
      <w:pPr>
        <w:spacing w:after="0" w:line="240" w:lineRule="auto"/>
        <w:rPr>
          <w:rFonts w:ascii="Calibri" w:hAnsi="Calibri" w:cs="Calibri"/>
        </w:rPr>
      </w:pPr>
    </w:p>
    <w:p w14:paraId="64E7D38C" w14:textId="77777777" w:rsidR="00447509" w:rsidRDefault="00955447">
      <w:pPr>
        <w:pStyle w:val="Titre3"/>
        <w:numPr>
          <w:ilvl w:val="0"/>
          <w:numId w:val="15"/>
        </w:numPr>
        <w:spacing w:before="0" w:after="0" w:line="240" w:lineRule="auto"/>
        <w:ind w:left="1701" w:hanging="567"/>
        <w:jc w:val="both"/>
        <w:rPr>
          <w:rFonts w:ascii="Calibri" w:hAnsi="Calibri" w:cs="Calibri"/>
          <w:u w:val="single"/>
        </w:rPr>
      </w:pPr>
      <w:bookmarkStart w:id="20" w:name="_Toc163728995"/>
      <w:r>
        <w:rPr>
          <w:rFonts w:ascii="Calibri" w:hAnsi="Calibri" w:cs="Calibri"/>
          <w:u w:val="single"/>
        </w:rPr>
        <w:t>Détermination des prix</w:t>
      </w:r>
      <w:bookmarkEnd w:id="20"/>
    </w:p>
    <w:p w14:paraId="64E7D38D" w14:textId="77777777" w:rsidR="00447509" w:rsidRDefault="00447509">
      <w:pPr>
        <w:spacing w:after="0" w:line="240" w:lineRule="auto"/>
        <w:ind w:left="1776"/>
        <w:jc w:val="both"/>
        <w:rPr>
          <w:rFonts w:ascii="Calibri" w:hAnsi="Calibri" w:cs="Calibri"/>
        </w:rPr>
      </w:pPr>
    </w:p>
    <w:p w14:paraId="64E7D38E" w14:textId="04427C0D" w:rsidR="00447509" w:rsidRDefault="00955447">
      <w:pPr>
        <w:spacing w:after="0" w:line="240" w:lineRule="auto"/>
        <w:ind w:left="1701"/>
        <w:jc w:val="both"/>
        <w:rPr>
          <w:rFonts w:ascii="Calibri" w:hAnsi="Calibri" w:cs="Calibri"/>
          <w:color w:val="0070C0"/>
        </w:rPr>
      </w:pPr>
      <w:r>
        <w:rPr>
          <w:rFonts w:ascii="Calibri" w:hAnsi="Calibri" w:cs="Calibri"/>
        </w:rPr>
        <w:t xml:space="preserve">Le présent marché est </w:t>
      </w:r>
      <w:r w:rsidRPr="00565B1C">
        <w:rPr>
          <w:rFonts w:ascii="Calibri" w:hAnsi="Calibri" w:cs="Calibri"/>
        </w:rPr>
        <w:t>à prix global</w:t>
      </w:r>
      <w:r w:rsidR="001A3828" w:rsidRPr="00565B1C">
        <w:rPr>
          <w:rFonts w:ascii="Calibri" w:hAnsi="Calibri" w:cs="Calibri"/>
        </w:rPr>
        <w:t xml:space="preserve"> et ne peut dépasser 85.000 euros hors TVA</w:t>
      </w:r>
      <w:r w:rsidR="001A3828">
        <w:rPr>
          <w:rFonts w:ascii="Calibri" w:hAnsi="Calibri" w:cs="Calibri"/>
          <w:color w:val="70AD47"/>
        </w:rPr>
        <w:t>.</w:t>
      </w:r>
    </w:p>
    <w:p w14:paraId="64E7D38F" w14:textId="77777777" w:rsidR="00447509" w:rsidRDefault="00447509">
      <w:pPr>
        <w:spacing w:after="0" w:line="240" w:lineRule="auto"/>
        <w:ind w:left="1701"/>
        <w:jc w:val="both"/>
        <w:rPr>
          <w:rFonts w:ascii="Calibri" w:hAnsi="Calibri" w:cs="Calibri"/>
          <w:color w:val="4472C4"/>
        </w:rPr>
      </w:pPr>
    </w:p>
    <w:p w14:paraId="64E7D390" w14:textId="3B0EA3EE" w:rsidR="00447509" w:rsidRPr="00565B1C" w:rsidRDefault="00955447">
      <w:pPr>
        <w:spacing w:after="0" w:line="240" w:lineRule="auto"/>
        <w:ind w:left="1701"/>
        <w:jc w:val="both"/>
        <w:rPr>
          <w:rFonts w:ascii="Calibri" w:hAnsi="Calibri" w:cs="Calibri"/>
        </w:rPr>
      </w:pPr>
      <w:r w:rsidRPr="002830B2">
        <w:rPr>
          <w:rFonts w:ascii="Calibri" w:hAnsi="Calibri" w:cs="Calibri"/>
        </w:rPr>
        <w:t>Les soumissionnaires sont invités à compléter l’inventaire</w:t>
      </w:r>
      <w:r w:rsidR="00775D26" w:rsidRPr="002830B2">
        <w:rPr>
          <w:rFonts w:ascii="Calibri" w:hAnsi="Calibri" w:cs="Calibri"/>
        </w:rPr>
        <w:t xml:space="preserve"> figurant au formulaire d’offre</w:t>
      </w:r>
      <w:r w:rsidRPr="002830B2">
        <w:rPr>
          <w:rFonts w:ascii="Calibri" w:hAnsi="Calibri" w:cs="Calibri"/>
        </w:rPr>
        <w:t xml:space="preserve"> joint au présent cahier spécial des charges.</w:t>
      </w:r>
    </w:p>
    <w:p w14:paraId="64E7D391" w14:textId="77777777" w:rsidR="00447509" w:rsidRPr="001A3828" w:rsidRDefault="00447509">
      <w:pPr>
        <w:spacing w:after="0" w:line="240" w:lineRule="auto"/>
        <w:ind w:left="1701"/>
        <w:jc w:val="both"/>
        <w:rPr>
          <w:rFonts w:ascii="Calibri" w:hAnsi="Calibri" w:cs="Calibri"/>
          <w:b/>
          <w:strike/>
          <w:color w:val="4472C4"/>
          <w:bdr w:val="single" w:sz="4" w:space="0" w:color="auto"/>
          <w:shd w:val="clear" w:color="auto" w:fill="D9E2F3"/>
        </w:rPr>
      </w:pPr>
    </w:p>
    <w:p w14:paraId="64E7D395" w14:textId="77777777" w:rsidR="00447509" w:rsidRDefault="00447509">
      <w:pPr>
        <w:spacing w:after="0" w:line="240" w:lineRule="auto"/>
        <w:ind w:left="1776"/>
        <w:jc w:val="both"/>
        <w:rPr>
          <w:rFonts w:ascii="Calibri" w:hAnsi="Calibri" w:cs="Calibri"/>
          <w:color w:val="4472C4"/>
        </w:rPr>
      </w:pPr>
    </w:p>
    <w:p w14:paraId="64E7D396" w14:textId="77777777" w:rsidR="00447509" w:rsidRDefault="00955447">
      <w:pPr>
        <w:pStyle w:val="Titre3"/>
        <w:numPr>
          <w:ilvl w:val="0"/>
          <w:numId w:val="15"/>
        </w:numPr>
        <w:spacing w:before="0" w:after="0" w:line="240" w:lineRule="auto"/>
        <w:ind w:left="1701" w:hanging="567"/>
        <w:jc w:val="both"/>
        <w:rPr>
          <w:rFonts w:ascii="Calibri" w:hAnsi="Calibri" w:cs="Calibri"/>
          <w:u w:val="single"/>
        </w:rPr>
      </w:pPr>
      <w:bookmarkStart w:id="21" w:name="_Toc163728996"/>
      <w:r w:rsidRPr="00955447">
        <w:rPr>
          <w:rFonts w:ascii="Calibri" w:hAnsi="Calibri" w:cs="Calibri"/>
          <w:u w:val="single"/>
        </w:rPr>
        <w:t>Éléments</w:t>
      </w:r>
      <w:r>
        <w:rPr>
          <w:rFonts w:ascii="Calibri" w:hAnsi="Calibri" w:cs="Calibri"/>
          <w:u w:val="single"/>
        </w:rPr>
        <w:t xml:space="preserve"> inclus dans le prix</w:t>
      </w:r>
      <w:bookmarkEnd w:id="21"/>
    </w:p>
    <w:p w14:paraId="64E7D397" w14:textId="77777777" w:rsidR="00447509" w:rsidRDefault="00447509">
      <w:pPr>
        <w:spacing w:after="0" w:line="240" w:lineRule="auto"/>
        <w:ind w:left="1776"/>
        <w:jc w:val="both"/>
        <w:rPr>
          <w:rFonts w:ascii="Calibri" w:hAnsi="Calibri" w:cs="Calibri"/>
          <w:color w:val="4472C4" w:themeColor="accent5"/>
        </w:rPr>
      </w:pPr>
    </w:p>
    <w:p w14:paraId="64E7D39C" w14:textId="6BCB093B" w:rsidR="00447509" w:rsidRPr="00971A1E" w:rsidRDefault="00955447">
      <w:pPr>
        <w:tabs>
          <w:tab w:val="left" w:pos="1843"/>
        </w:tabs>
        <w:spacing w:after="0" w:line="240" w:lineRule="auto"/>
        <w:ind w:left="1701"/>
        <w:jc w:val="both"/>
        <w:rPr>
          <w:rFonts w:ascii="Calibri" w:hAnsi="Calibri" w:cs="Calibri"/>
        </w:rPr>
      </w:pPr>
      <w:r w:rsidRPr="00971A1E">
        <w:rPr>
          <w:rFonts w:ascii="Calibri" w:hAnsi="Calibri" w:cs="Calibri"/>
        </w:rPr>
        <w:t>Sont inclus dans les prix globaux, tous les frais, mesures et impositions quelconques inhérents à l’exécution du marché dont notamment</w:t>
      </w:r>
      <w:r w:rsidR="003A567B" w:rsidRPr="00971A1E">
        <w:rPr>
          <w:rFonts w:ascii="Calibri" w:hAnsi="Calibri" w:cs="Calibri"/>
        </w:rPr>
        <w:t xml:space="preserve"> </w:t>
      </w:r>
      <w:r w:rsidRPr="00971A1E">
        <w:rPr>
          <w:rFonts w:ascii="Calibri" w:hAnsi="Calibri" w:cs="Calibri"/>
        </w:rPr>
        <w:t>:</w:t>
      </w:r>
      <w:r w:rsidR="003A567B" w:rsidRPr="00971A1E">
        <w:rPr>
          <w:rFonts w:ascii="Calibri" w:hAnsi="Calibri" w:cs="Calibri"/>
        </w:rPr>
        <w:t xml:space="preserve"> </w:t>
      </w:r>
      <w:r w:rsidR="001A3828" w:rsidRPr="00971A1E">
        <w:rPr>
          <w:rFonts w:ascii="Calibri" w:hAnsi="Calibri" w:cs="Calibri"/>
        </w:rPr>
        <w:t>rémunération des membres de l’équipe, les frais de déplacement et les autres frais liés directement à l’exécution du présent marché.</w:t>
      </w:r>
    </w:p>
    <w:p w14:paraId="64E7D39D" w14:textId="77777777" w:rsidR="00447509" w:rsidRDefault="00447509">
      <w:pPr>
        <w:tabs>
          <w:tab w:val="left" w:pos="1843"/>
        </w:tabs>
        <w:spacing w:after="0" w:line="240" w:lineRule="auto"/>
        <w:ind w:left="1843"/>
        <w:jc w:val="both"/>
        <w:rPr>
          <w:rFonts w:ascii="Calibri" w:hAnsi="Calibri" w:cs="Calibri"/>
          <w:color w:val="4472C4" w:themeColor="accent5"/>
        </w:rPr>
      </w:pPr>
    </w:p>
    <w:p w14:paraId="64E7D39F"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22" w:name="_Toc163728997"/>
      <w:r>
        <w:rPr>
          <w:rFonts w:ascii="Calibri" w:hAnsi="Calibri" w:cs="Calibri"/>
          <w:sz w:val="22"/>
          <w:szCs w:val="22"/>
          <w:u w:val="single"/>
        </w:rPr>
        <w:t>Sélection</w:t>
      </w:r>
      <w:bookmarkEnd w:id="22"/>
    </w:p>
    <w:p w14:paraId="64E7D3A0" w14:textId="77777777" w:rsidR="00447509" w:rsidRDefault="00447509">
      <w:pPr>
        <w:spacing w:after="0" w:line="240" w:lineRule="auto"/>
      </w:pPr>
    </w:p>
    <w:p w14:paraId="64E7D3A1" w14:textId="77777777" w:rsidR="00447509" w:rsidRDefault="00955447">
      <w:pPr>
        <w:pStyle w:val="Titre3"/>
        <w:numPr>
          <w:ilvl w:val="0"/>
          <w:numId w:val="17"/>
        </w:numPr>
        <w:spacing w:before="0" w:after="0" w:line="240" w:lineRule="auto"/>
        <w:ind w:left="1701" w:hanging="567"/>
        <w:jc w:val="both"/>
        <w:rPr>
          <w:rFonts w:ascii="Calibri" w:hAnsi="Calibri" w:cs="Calibri"/>
          <w:color w:val="000000"/>
          <w:u w:val="single"/>
          <w:lang w:val="fr-FR" w:eastAsia="fr-FR"/>
        </w:rPr>
      </w:pPr>
      <w:bookmarkStart w:id="23" w:name="_Toc488313392"/>
      <w:bookmarkStart w:id="24" w:name="_Toc163728998"/>
      <w:r>
        <w:rPr>
          <w:rFonts w:ascii="Calibri" w:hAnsi="Calibri" w:cs="Calibri"/>
          <w:u w:val="single"/>
          <w:lang w:val="fr-FR" w:eastAsia="fr-FR"/>
        </w:rPr>
        <w:t>Motifs d’exclusion obligatoir</w:t>
      </w:r>
      <w:r w:rsidRPr="00955447">
        <w:rPr>
          <w:rFonts w:ascii="Calibri" w:hAnsi="Calibri" w:cs="Calibri"/>
          <w:u w:val="single"/>
          <w:lang w:val="fr-FR" w:eastAsia="fr-FR"/>
        </w:rPr>
        <w:t>e</w:t>
      </w:r>
      <w:bookmarkEnd w:id="23"/>
      <w:bookmarkEnd w:id="24"/>
    </w:p>
    <w:p w14:paraId="64E7D3A2" w14:textId="77777777" w:rsidR="00447509" w:rsidRDefault="00447509">
      <w:pPr>
        <w:spacing w:after="0" w:line="240" w:lineRule="auto"/>
        <w:ind w:left="1776"/>
        <w:jc w:val="both"/>
        <w:rPr>
          <w:rFonts w:ascii="Calibri" w:eastAsia="Times New Roman" w:hAnsi="Calibri" w:cs="Calibri"/>
          <w:lang w:eastAsia="fr-FR"/>
        </w:rPr>
      </w:pPr>
    </w:p>
    <w:p w14:paraId="64E7D3A3" w14:textId="77777777" w:rsidR="00447509" w:rsidRDefault="00955447">
      <w:pPr>
        <w:spacing w:after="0" w:line="240" w:lineRule="auto"/>
        <w:ind w:left="1701"/>
        <w:jc w:val="both"/>
        <w:rPr>
          <w:rFonts w:ascii="Calibri" w:eastAsia="Times New Roman" w:hAnsi="Calibri" w:cs="Calibri"/>
          <w:lang w:eastAsia="fr-FR"/>
        </w:rPr>
      </w:pPr>
      <w:r w:rsidRPr="00955447">
        <w:rPr>
          <w:rFonts w:ascii="Calibri" w:eastAsia="Times New Roman" w:hAnsi="Calibri" w:cs="Calibri"/>
          <w:lang w:eastAsia="fr-FR"/>
        </w:rPr>
        <w:t>À quelque</w:t>
      </w:r>
      <w:r>
        <w:rPr>
          <w:rFonts w:ascii="Calibri" w:eastAsia="Times New Roman" w:hAnsi="Calibri" w:cs="Calibri"/>
          <w:lang w:eastAsia="fr-FR"/>
        </w:rPr>
        <w:t xml:space="preserve"> moment que ce soit de la procédure, un soumissionnaire ne peut pas se trouver dans l’un des cas d’exclusion obligatoire mentionné à l’article 67 de la loi du 17 juin 2016.</w:t>
      </w:r>
    </w:p>
    <w:p w14:paraId="64E7D3A4" w14:textId="77777777" w:rsidR="00447509" w:rsidRDefault="00447509">
      <w:pPr>
        <w:spacing w:after="0" w:line="240" w:lineRule="auto"/>
        <w:ind w:left="1701"/>
        <w:jc w:val="both"/>
        <w:rPr>
          <w:rFonts w:ascii="Calibri" w:eastAsia="Times New Roman" w:hAnsi="Calibri" w:cs="Calibri"/>
          <w:lang w:eastAsia="fr-FR"/>
        </w:rPr>
      </w:pPr>
    </w:p>
    <w:p w14:paraId="64E7D3A5" w14:textId="77777777" w:rsidR="00447509" w:rsidRDefault="00955447">
      <w:pPr>
        <w:tabs>
          <w:tab w:val="left" w:pos="709"/>
        </w:tabs>
        <w:spacing w:after="0" w:line="240" w:lineRule="auto"/>
        <w:ind w:left="1701"/>
        <w:jc w:val="both"/>
        <w:rPr>
          <w:rFonts w:ascii="Calibri" w:hAnsi="Calibri" w:cs="Calibri"/>
        </w:rPr>
      </w:pPr>
      <w:r>
        <w:rPr>
          <w:rFonts w:ascii="Calibri" w:hAnsi="Calibri" w:cs="Calibri"/>
        </w:rPr>
        <w:t xml:space="preserve">Le pouvoir adjudicateur sollicitera un </w:t>
      </w:r>
      <w:hyperlink r:id="rId22" w:history="1">
        <w:r>
          <w:rPr>
            <w:rFonts w:ascii="Calibri" w:hAnsi="Calibri" w:cs="Calibri"/>
            <w:color w:val="0000FF"/>
            <w:u w:val="single"/>
          </w:rPr>
          <w:t>extrait du casier judiciaire</w:t>
        </w:r>
      </w:hyperlink>
      <w:r>
        <w:rPr>
          <w:rFonts w:ascii="Calibri" w:hAnsi="Calibri" w:cs="Calibri"/>
          <w:vertAlign w:val="superscript"/>
        </w:rPr>
        <w:footnoteReference w:id="1"/>
      </w:r>
      <w:r>
        <w:rPr>
          <w:rFonts w:ascii="Calibri" w:hAnsi="Calibri" w:cs="Calibri"/>
        </w:rPr>
        <w:t xml:space="preserve"> auprès du soumissionnaire le mieux classé qui devra le lui communiquer dans les 3 jours ouvrables suivant cette demande.</w:t>
      </w:r>
    </w:p>
    <w:p w14:paraId="64E7D3A6" w14:textId="77777777" w:rsidR="00447509" w:rsidRDefault="00447509">
      <w:pPr>
        <w:tabs>
          <w:tab w:val="left" w:pos="709"/>
        </w:tabs>
        <w:spacing w:after="0" w:line="240" w:lineRule="auto"/>
        <w:ind w:left="1843"/>
        <w:jc w:val="both"/>
        <w:rPr>
          <w:rFonts w:ascii="Calibri" w:hAnsi="Calibri" w:cs="Calibri"/>
          <w:lang w:eastAsia="fr-FR"/>
        </w:rPr>
      </w:pPr>
    </w:p>
    <w:p w14:paraId="64E7D3A7" w14:textId="77777777" w:rsidR="00447509" w:rsidRDefault="00955447">
      <w:pPr>
        <w:pStyle w:val="Titre3"/>
        <w:numPr>
          <w:ilvl w:val="0"/>
          <w:numId w:val="17"/>
        </w:numPr>
        <w:spacing w:before="0" w:after="0" w:line="240" w:lineRule="auto"/>
        <w:ind w:left="1701" w:hanging="567"/>
        <w:rPr>
          <w:rFonts w:ascii="Calibri" w:hAnsi="Calibri" w:cs="Calibri"/>
          <w:u w:val="single"/>
          <w:lang w:val="fr-FR" w:eastAsia="fr-FR"/>
        </w:rPr>
      </w:pPr>
      <w:bookmarkStart w:id="25" w:name="_Toc488313393"/>
      <w:bookmarkStart w:id="26" w:name="_Toc163728999"/>
      <w:r>
        <w:rPr>
          <w:rFonts w:ascii="Calibri" w:hAnsi="Calibri" w:cs="Calibri"/>
          <w:u w:val="single"/>
          <w:lang w:val="fr-FR" w:eastAsia="fr-FR"/>
        </w:rPr>
        <w:t>Dettes sociales et fiscales</w:t>
      </w:r>
      <w:bookmarkEnd w:id="25"/>
      <w:bookmarkEnd w:id="26"/>
    </w:p>
    <w:p w14:paraId="64E7D3A8" w14:textId="77777777" w:rsidR="00447509" w:rsidRDefault="00447509">
      <w:pPr>
        <w:spacing w:after="0" w:line="240" w:lineRule="auto"/>
        <w:ind w:left="1776"/>
        <w:jc w:val="both"/>
        <w:rPr>
          <w:rFonts w:ascii="Calibri" w:eastAsia="Times New Roman" w:hAnsi="Calibri" w:cs="Calibri"/>
          <w:lang w:eastAsia="fr-FR"/>
        </w:rPr>
      </w:pPr>
    </w:p>
    <w:p w14:paraId="64E7D3A9" w14:textId="77777777" w:rsidR="00447509" w:rsidRDefault="00955447">
      <w:pPr>
        <w:spacing w:after="0" w:line="240" w:lineRule="auto"/>
        <w:ind w:left="1701"/>
        <w:jc w:val="both"/>
        <w:rPr>
          <w:rFonts w:ascii="Calibri" w:eastAsia="Times New Roman" w:hAnsi="Calibri" w:cs="Calibri"/>
          <w:lang w:eastAsia="fr-FR"/>
        </w:rPr>
      </w:pPr>
      <w:r w:rsidRPr="00955447">
        <w:rPr>
          <w:rFonts w:ascii="Calibri" w:eastAsia="Times New Roman" w:hAnsi="Calibri" w:cs="Calibri"/>
          <w:lang w:eastAsia="fr-FR"/>
        </w:rPr>
        <w:t>À quelque</w:t>
      </w:r>
      <w:r>
        <w:rPr>
          <w:rFonts w:ascii="Calibri" w:eastAsia="Times New Roman" w:hAnsi="Calibri" w:cs="Calibri"/>
          <w:lang w:eastAsia="fr-FR"/>
        </w:rPr>
        <w:t xml:space="preserve"> moment que ce soit de la procédure, un soumissionnaire doit satisfaire à ses obligations relatives au paiement d’impôts, de taxes et de cotisations sociales, sauf dans les cas prévus à l’article 68 de la loi du 17 juin 2016.</w:t>
      </w:r>
    </w:p>
    <w:p w14:paraId="64E7D3AA" w14:textId="77777777" w:rsidR="00447509" w:rsidRDefault="00955447">
      <w:pPr>
        <w:spacing w:after="0" w:line="240" w:lineRule="auto"/>
        <w:ind w:left="1776"/>
        <w:jc w:val="both"/>
        <w:rPr>
          <w:rFonts w:ascii="Calibri" w:eastAsia="Times New Roman" w:hAnsi="Calibri" w:cs="Calibri"/>
          <w:lang w:eastAsia="fr-FR"/>
        </w:rPr>
      </w:pPr>
      <w:r>
        <w:rPr>
          <w:rFonts w:ascii="Calibri" w:eastAsia="Times New Roman" w:hAnsi="Calibri" w:cs="Calibri"/>
          <w:lang w:eastAsia="fr-FR"/>
        </w:rPr>
        <w:t xml:space="preserve"> </w:t>
      </w:r>
    </w:p>
    <w:p w14:paraId="64E7D3B9" w14:textId="77777777" w:rsidR="00447509" w:rsidRDefault="00955447">
      <w:pPr>
        <w:pStyle w:val="Titre3"/>
        <w:numPr>
          <w:ilvl w:val="0"/>
          <w:numId w:val="17"/>
        </w:numPr>
        <w:spacing w:before="0" w:after="0" w:line="240" w:lineRule="auto"/>
        <w:ind w:left="1701" w:hanging="567"/>
        <w:rPr>
          <w:rFonts w:ascii="Calibri" w:hAnsi="Calibri" w:cs="Calibri"/>
          <w:u w:val="single"/>
          <w:lang w:val="fr-FR" w:eastAsia="fr-FR"/>
        </w:rPr>
      </w:pPr>
      <w:bookmarkStart w:id="27" w:name="_Toc488313395"/>
      <w:bookmarkStart w:id="28" w:name="_Toc163729001"/>
      <w:r>
        <w:rPr>
          <w:rFonts w:ascii="Calibri" w:hAnsi="Calibri" w:cs="Calibri"/>
          <w:u w:val="single"/>
          <w:lang w:val="fr-FR" w:eastAsia="fr-FR"/>
        </w:rPr>
        <w:t>Mesures correctrices</w:t>
      </w:r>
      <w:bookmarkEnd w:id="27"/>
      <w:bookmarkEnd w:id="28"/>
    </w:p>
    <w:p w14:paraId="64E7D3BA" w14:textId="77777777" w:rsidR="00447509" w:rsidRDefault="00447509">
      <w:pPr>
        <w:spacing w:after="0" w:line="240" w:lineRule="auto"/>
        <w:ind w:left="1701"/>
        <w:jc w:val="both"/>
        <w:rPr>
          <w:rFonts w:ascii="Calibri" w:eastAsia="Times New Roman" w:hAnsi="Calibri" w:cs="Calibri"/>
          <w:lang w:eastAsia="fr-FR"/>
        </w:rPr>
      </w:pPr>
    </w:p>
    <w:p w14:paraId="64E7D3BB" w14:textId="30757A2B" w:rsidR="00447509" w:rsidRPr="001A3828" w:rsidRDefault="00955447">
      <w:pPr>
        <w:spacing w:after="0" w:line="240" w:lineRule="auto"/>
        <w:ind w:left="1701"/>
        <w:jc w:val="both"/>
        <w:rPr>
          <w:rFonts w:ascii="Calibri" w:eastAsia="Times New Roman" w:hAnsi="Calibri" w:cs="Calibri"/>
          <w:strike/>
          <w:lang w:eastAsia="fr-FR"/>
        </w:rPr>
      </w:pPr>
      <w:r>
        <w:rPr>
          <w:rFonts w:ascii="Calibri" w:eastAsia="Times New Roman" w:hAnsi="Calibri" w:cs="Calibri"/>
          <w:lang w:eastAsia="fr-FR"/>
        </w:rPr>
        <w:t>Par application des articles 70 de la loi du 17 juin 2016 et 39 de l’arrêté royal du 18 avril 2017, le soumissionnaire joint</w:t>
      </w:r>
      <w:r w:rsidR="00625E70">
        <w:rPr>
          <w:rFonts w:ascii="Calibri" w:eastAsia="Times New Roman" w:hAnsi="Calibri" w:cs="Calibri"/>
          <w:lang w:eastAsia="fr-FR"/>
        </w:rPr>
        <w:t xml:space="preserve"> d’initiative</w:t>
      </w:r>
      <w:r>
        <w:rPr>
          <w:rFonts w:ascii="Calibri" w:eastAsia="Times New Roman" w:hAnsi="Calibri" w:cs="Calibri"/>
          <w:lang w:eastAsia="fr-FR"/>
        </w:rPr>
        <w:t xml:space="preserve"> à son offre le détail des mesures correctrices qui prouve à suffisance sa fiabilité malgré l’existence d’un motif d’exc</w:t>
      </w:r>
      <w:r w:rsidR="000B4B0B">
        <w:rPr>
          <w:rFonts w:ascii="Calibri" w:eastAsia="Times New Roman" w:hAnsi="Calibri" w:cs="Calibri"/>
          <w:lang w:eastAsia="fr-FR"/>
        </w:rPr>
        <w:t xml:space="preserve">lusion obligatoire. </w:t>
      </w:r>
    </w:p>
    <w:p w14:paraId="64E7D3BC" w14:textId="77777777" w:rsidR="00447509" w:rsidRDefault="00447509">
      <w:pPr>
        <w:spacing w:after="0" w:line="240" w:lineRule="auto"/>
        <w:ind w:left="567"/>
        <w:jc w:val="both"/>
        <w:rPr>
          <w:rFonts w:ascii="Calibri" w:eastAsia="Times New Roman" w:hAnsi="Calibri" w:cs="Calibri"/>
          <w:lang w:eastAsia="fr-FR"/>
        </w:rPr>
      </w:pPr>
    </w:p>
    <w:p w14:paraId="64E7D3BD" w14:textId="77777777" w:rsidR="00447509" w:rsidRDefault="00955447">
      <w:pPr>
        <w:pStyle w:val="Titre3"/>
        <w:numPr>
          <w:ilvl w:val="0"/>
          <w:numId w:val="17"/>
        </w:numPr>
        <w:spacing w:before="0" w:after="0" w:line="240" w:lineRule="auto"/>
        <w:ind w:left="1701" w:hanging="567"/>
        <w:rPr>
          <w:rFonts w:ascii="Calibri" w:hAnsi="Calibri" w:cs="Calibri"/>
          <w:u w:val="single"/>
          <w:lang w:eastAsia="fr-FR"/>
        </w:rPr>
      </w:pPr>
      <w:bookmarkStart w:id="29" w:name="_Toc488313396"/>
      <w:bookmarkStart w:id="30" w:name="_Toc163729002"/>
      <w:r>
        <w:rPr>
          <w:rFonts w:ascii="Calibri" w:hAnsi="Calibri" w:cs="Calibri"/>
          <w:u w:val="single"/>
          <w:lang w:eastAsia="fr-FR"/>
        </w:rPr>
        <w:t>En cas de groupement économique ou de recours à un tiers</w:t>
      </w:r>
      <w:bookmarkEnd w:id="29"/>
      <w:bookmarkEnd w:id="30"/>
    </w:p>
    <w:p w14:paraId="64E7D3BE" w14:textId="77777777" w:rsidR="00447509" w:rsidRDefault="00447509">
      <w:pPr>
        <w:spacing w:after="0" w:line="240" w:lineRule="auto"/>
        <w:ind w:left="1776"/>
        <w:jc w:val="both"/>
        <w:rPr>
          <w:rFonts w:ascii="Calibri" w:eastAsia="Times New Roman" w:hAnsi="Calibri" w:cs="Calibri"/>
          <w:lang w:eastAsia="fr-FR"/>
        </w:rPr>
      </w:pPr>
    </w:p>
    <w:p w14:paraId="64E7D3C2" w14:textId="495E9615" w:rsidR="00447509" w:rsidRPr="002B4A88" w:rsidRDefault="00955447" w:rsidP="002B4A88">
      <w:pPr>
        <w:spacing w:after="0" w:line="240" w:lineRule="auto"/>
        <w:ind w:left="1701"/>
        <w:jc w:val="both"/>
        <w:rPr>
          <w:rFonts w:ascii="Calibri" w:eastAsia="Times New Roman" w:hAnsi="Calibri" w:cs="Calibri"/>
          <w:lang w:eastAsia="fr-FR"/>
        </w:rPr>
      </w:pPr>
      <w:r>
        <w:rPr>
          <w:rFonts w:ascii="Calibri" w:eastAsia="Times New Roman" w:hAnsi="Calibri" w:cs="Calibri"/>
          <w:lang w:eastAsia="fr-FR"/>
        </w:rPr>
        <w:t>Les dispositions relatives aux exclusions obligatoires</w:t>
      </w:r>
      <w:r w:rsidR="001A3828">
        <w:rPr>
          <w:rFonts w:ascii="Calibri" w:eastAsia="Times New Roman" w:hAnsi="Calibri" w:cs="Calibri"/>
          <w:lang w:eastAsia="fr-FR"/>
        </w:rPr>
        <w:t xml:space="preserve"> </w:t>
      </w:r>
      <w:r>
        <w:rPr>
          <w:rFonts w:ascii="Calibri" w:eastAsia="Times New Roman" w:hAnsi="Calibri" w:cs="Calibri"/>
          <w:lang w:eastAsia="fr-FR"/>
        </w:rPr>
        <w:t>et aux dettes sociales et fiscales sont applicables individuellement à tous les participants d’un groupement d’opérateurs économiques et à tous les tiers à la capacité desquels il est fait appel.</w:t>
      </w:r>
    </w:p>
    <w:p w14:paraId="6A7750BF" w14:textId="77777777" w:rsidR="002B4A88" w:rsidRPr="002B4A88" w:rsidRDefault="002B4A88" w:rsidP="002B4A88">
      <w:pPr>
        <w:rPr>
          <w:lang w:eastAsia="fr-FR"/>
        </w:rPr>
      </w:pPr>
    </w:p>
    <w:p w14:paraId="64E7D3E2"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31" w:name="_Toc163729004"/>
      <w:r>
        <w:rPr>
          <w:rFonts w:ascii="Calibri" w:hAnsi="Calibri" w:cs="Calibri"/>
          <w:sz w:val="22"/>
          <w:szCs w:val="22"/>
          <w:u w:val="single"/>
        </w:rPr>
        <w:t>Régularité</w:t>
      </w:r>
      <w:bookmarkEnd w:id="31"/>
    </w:p>
    <w:p w14:paraId="64E7D3E3" w14:textId="77777777" w:rsidR="00447509" w:rsidRDefault="00447509">
      <w:pPr>
        <w:spacing w:after="0" w:line="240" w:lineRule="auto"/>
        <w:ind w:left="709"/>
        <w:jc w:val="both"/>
        <w:rPr>
          <w:rFonts w:ascii="Calibri" w:hAnsi="Calibri" w:cs="Calibri"/>
        </w:rPr>
      </w:pPr>
    </w:p>
    <w:p w14:paraId="64E7D3E4" w14:textId="77777777" w:rsidR="00447509" w:rsidRDefault="00955447">
      <w:pPr>
        <w:spacing w:after="0" w:line="240" w:lineRule="auto"/>
        <w:ind w:left="1134"/>
        <w:jc w:val="both"/>
        <w:rPr>
          <w:rFonts w:ascii="Calibri" w:hAnsi="Calibri" w:cs="Calibri"/>
        </w:rPr>
      </w:pPr>
      <w:r>
        <w:rPr>
          <w:rFonts w:ascii="Calibri" w:hAnsi="Calibri" w:cs="Calibri"/>
        </w:rPr>
        <w:lastRenderedPageBreak/>
        <w:t>Le pouvoir adjudicateur décide soit de déclarer nulle l'offre affectée d'une irrégularité substantielle, soit de faire régulariser cette irrégularité. Il en va de même si l'offre est affectée de plusieurs irrégularités non substantielles lorsque celles-ci, du fait de leur cumul ou de leur combinaison, sont de nature à violer les exigences minimales et les exigences qui sont indiquées comme substantielles dans les documents du marché ou à avoir un des effets visés à l’article 76, § 1</w:t>
      </w:r>
      <w:r>
        <w:rPr>
          <w:rFonts w:ascii="Calibri" w:hAnsi="Calibri" w:cs="Calibri"/>
          <w:vertAlign w:val="superscript"/>
        </w:rPr>
        <w:t>er</w:t>
      </w:r>
      <w:r>
        <w:rPr>
          <w:rFonts w:ascii="Calibri" w:hAnsi="Calibri" w:cs="Calibri"/>
        </w:rPr>
        <w:t>, de l’arrêté royal du 18 avril 2017.</w:t>
      </w:r>
    </w:p>
    <w:p w14:paraId="64E7D3E5" w14:textId="77777777" w:rsidR="00447509" w:rsidRDefault="00447509">
      <w:pPr>
        <w:spacing w:after="0" w:line="240" w:lineRule="auto"/>
        <w:ind w:left="1134"/>
        <w:jc w:val="both"/>
        <w:rPr>
          <w:rFonts w:ascii="Calibri" w:hAnsi="Calibri" w:cs="Calibri"/>
        </w:rPr>
      </w:pPr>
    </w:p>
    <w:p w14:paraId="64E7D3EC"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32" w:name="_Toc163729005"/>
      <w:r>
        <w:rPr>
          <w:rFonts w:ascii="Calibri" w:hAnsi="Calibri" w:cs="Calibri"/>
          <w:sz w:val="22"/>
          <w:szCs w:val="22"/>
          <w:u w:val="single"/>
        </w:rPr>
        <w:t xml:space="preserve">Critères </w:t>
      </w:r>
      <w:r w:rsidRPr="00955447">
        <w:rPr>
          <w:rFonts w:ascii="Calibri" w:hAnsi="Calibri" w:cs="Calibri"/>
          <w:sz w:val="22"/>
          <w:szCs w:val="22"/>
          <w:u w:val="single"/>
        </w:rPr>
        <w:t>d’attribution</w:t>
      </w:r>
      <w:bookmarkEnd w:id="32"/>
    </w:p>
    <w:p w14:paraId="64E7D3ED" w14:textId="77777777" w:rsidR="00447509" w:rsidRDefault="00447509">
      <w:pPr>
        <w:autoSpaceDE w:val="0"/>
        <w:autoSpaceDN w:val="0"/>
        <w:adjustRightInd w:val="0"/>
        <w:spacing w:after="0" w:line="240" w:lineRule="auto"/>
        <w:ind w:left="709"/>
        <w:jc w:val="both"/>
        <w:rPr>
          <w:rFonts w:ascii="Calibri" w:hAnsi="Calibri" w:cs="Calibri"/>
        </w:rPr>
      </w:pPr>
    </w:p>
    <w:p w14:paraId="64E7D3EE" w14:textId="66E34E7D" w:rsidR="00447509" w:rsidRDefault="00955447">
      <w:pPr>
        <w:autoSpaceDE w:val="0"/>
        <w:autoSpaceDN w:val="0"/>
        <w:adjustRightInd w:val="0"/>
        <w:spacing w:after="0" w:line="240" w:lineRule="auto"/>
        <w:ind w:left="1134"/>
        <w:jc w:val="both"/>
        <w:rPr>
          <w:rFonts w:ascii="Calibri" w:eastAsia="Times New Roman" w:hAnsi="Calibri" w:cs="Calibri"/>
          <w:lang w:val="fr-FR" w:eastAsia="fr-FR"/>
        </w:rPr>
      </w:pPr>
      <w:r>
        <w:rPr>
          <w:rFonts w:ascii="Calibri" w:hAnsi="Calibri" w:cs="Calibri"/>
        </w:rPr>
        <w:t>Le pouvoir adjudicateur se fonde, pour attribuer le présent marché, sur l’offre économiquement la plus avantageuse en fonction des critères d’attribution suivants</w:t>
      </w:r>
      <w:r w:rsidR="001A3828">
        <w:rPr>
          <w:rFonts w:ascii="Calibri" w:hAnsi="Calibri" w:cs="Calibri"/>
        </w:rPr>
        <w:t xml:space="preserve"> </w:t>
      </w:r>
      <w:r>
        <w:rPr>
          <w:rFonts w:ascii="Calibri" w:eastAsia="Times New Roman" w:hAnsi="Calibri" w:cs="Calibri"/>
          <w:lang w:val="fr-FR" w:eastAsia="fr-FR"/>
        </w:rPr>
        <w:t xml:space="preserve">: </w:t>
      </w:r>
    </w:p>
    <w:p w14:paraId="64E7D3EF" w14:textId="77777777" w:rsidR="00447509" w:rsidRDefault="00447509">
      <w:pPr>
        <w:autoSpaceDE w:val="0"/>
        <w:autoSpaceDN w:val="0"/>
        <w:adjustRightInd w:val="0"/>
        <w:spacing w:after="0" w:line="240" w:lineRule="auto"/>
        <w:ind w:left="1134"/>
        <w:jc w:val="both"/>
        <w:rPr>
          <w:rFonts w:ascii="Calibri" w:eastAsia="Times New Roman" w:hAnsi="Calibri" w:cs="Calibri"/>
          <w:lang w:val="fr-FR" w:eastAsia="fr-FR"/>
        </w:rPr>
      </w:pPr>
    </w:p>
    <w:p w14:paraId="7937A04E" w14:textId="653FD4B9"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b/>
          <w:bCs/>
          <w:lang w:val="fr-FR" w:eastAsia="fr-FR"/>
        </w:rPr>
        <w:t>1)</w:t>
      </w:r>
      <w:r w:rsidRPr="001A3828">
        <w:rPr>
          <w:rFonts w:ascii="Calibri" w:eastAsia="Times New Roman" w:hAnsi="Calibri" w:cs="Calibri"/>
          <w:b/>
          <w:bCs/>
          <w:lang w:val="fr-FR" w:eastAsia="fr-FR"/>
        </w:rPr>
        <w:tab/>
        <w:t>Qualité de l’approche méthodologique (</w:t>
      </w:r>
      <w:r w:rsidR="00E0740E">
        <w:rPr>
          <w:rFonts w:ascii="Calibri" w:eastAsia="Times New Roman" w:hAnsi="Calibri" w:cs="Calibri"/>
          <w:b/>
          <w:bCs/>
          <w:lang w:val="fr-FR" w:eastAsia="fr-FR"/>
        </w:rPr>
        <w:t xml:space="preserve">total de </w:t>
      </w:r>
      <w:r w:rsidRPr="001A3828">
        <w:rPr>
          <w:rFonts w:ascii="Calibri" w:eastAsia="Times New Roman" w:hAnsi="Calibri" w:cs="Calibri"/>
          <w:b/>
          <w:bCs/>
          <w:lang w:val="fr-FR" w:eastAsia="fr-FR"/>
        </w:rPr>
        <w:t>20 points)</w:t>
      </w:r>
      <w:r w:rsidRPr="001A3828">
        <w:rPr>
          <w:rFonts w:ascii="Calibri" w:eastAsia="Times New Roman" w:hAnsi="Calibri" w:cs="Calibri"/>
          <w:lang w:val="fr-FR" w:eastAsia="fr-FR"/>
        </w:rPr>
        <w:t xml:space="preserve"> :   </w:t>
      </w:r>
    </w:p>
    <w:p w14:paraId="660DD75B" w14:textId="13F5B48E"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Pertinence et clarté de la méthodologie proposée pour réaliser le diagnostic des compétences numériques et l’analyse de l’offre de formation.  </w:t>
      </w:r>
      <w:r w:rsidR="00E0740E">
        <w:rPr>
          <w:rFonts w:ascii="Calibri" w:eastAsia="Times New Roman" w:hAnsi="Calibri" w:cs="Calibri"/>
          <w:lang w:val="fr-FR" w:eastAsia="fr-FR"/>
        </w:rPr>
        <w:t>(5 points)</w:t>
      </w:r>
    </w:p>
    <w:p w14:paraId="3C0BA430" w14:textId="6267EA86"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Adéquation des outils et méthodes pour collecter, analyser et restituer les besoins de formation (entretiens, questionnaires, études comparatives, etc.).  </w:t>
      </w:r>
      <w:r w:rsidR="00E0740E">
        <w:rPr>
          <w:rFonts w:ascii="Calibri" w:eastAsia="Times New Roman" w:hAnsi="Calibri" w:cs="Calibri"/>
          <w:lang w:val="fr-FR" w:eastAsia="fr-FR"/>
        </w:rPr>
        <w:t>(5 points)</w:t>
      </w:r>
    </w:p>
    <w:p w14:paraId="25A68F05" w14:textId="6B85EB4A"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Modalités de collaboration avec les parties prenantes (agents concernés, formateurs internes, prestataires externes).  </w:t>
      </w:r>
      <w:r w:rsidR="00E0740E">
        <w:rPr>
          <w:rFonts w:ascii="Calibri" w:eastAsia="Times New Roman" w:hAnsi="Calibri" w:cs="Calibri"/>
          <w:lang w:val="fr-FR" w:eastAsia="fr-FR"/>
        </w:rPr>
        <w:t>(5 points)</w:t>
      </w:r>
    </w:p>
    <w:p w14:paraId="01C97488" w14:textId="384D31CB"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Capacité à intégrer des mesures d’accompagnement pour valoriser et impliquer les collègues engagés dans la formation et l’accompagnement numérique.  </w:t>
      </w:r>
      <w:r w:rsidR="00E0740E">
        <w:rPr>
          <w:rFonts w:ascii="Calibri" w:eastAsia="Times New Roman" w:hAnsi="Calibri" w:cs="Calibri"/>
          <w:lang w:val="fr-FR" w:eastAsia="fr-FR"/>
        </w:rPr>
        <w:t>(5 points)</w:t>
      </w:r>
    </w:p>
    <w:p w14:paraId="28884459" w14:textId="77777777"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p>
    <w:p w14:paraId="0EB2D3FE" w14:textId="772AC2FC"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b/>
          <w:bCs/>
          <w:lang w:val="fr-FR" w:eastAsia="fr-FR"/>
        </w:rPr>
      </w:pPr>
      <w:r w:rsidRPr="001A3828">
        <w:rPr>
          <w:rFonts w:ascii="Calibri" w:eastAsia="Times New Roman" w:hAnsi="Calibri" w:cs="Calibri"/>
          <w:b/>
          <w:bCs/>
          <w:lang w:val="fr-FR" w:eastAsia="fr-FR"/>
        </w:rPr>
        <w:t>2)</w:t>
      </w:r>
      <w:r w:rsidRPr="001A3828">
        <w:rPr>
          <w:rFonts w:ascii="Calibri" w:eastAsia="Times New Roman" w:hAnsi="Calibri" w:cs="Calibri"/>
          <w:b/>
          <w:bCs/>
          <w:lang w:val="fr-FR" w:eastAsia="fr-FR"/>
        </w:rPr>
        <w:tab/>
        <w:t>Expertise et expérience du soumissionnaire (</w:t>
      </w:r>
      <w:r w:rsidR="00E0740E">
        <w:rPr>
          <w:rFonts w:ascii="Calibri" w:eastAsia="Times New Roman" w:hAnsi="Calibri" w:cs="Calibri"/>
          <w:b/>
          <w:bCs/>
          <w:lang w:val="fr-FR" w:eastAsia="fr-FR"/>
        </w:rPr>
        <w:t xml:space="preserve">total </w:t>
      </w:r>
      <w:r w:rsidRPr="001A3828">
        <w:rPr>
          <w:rFonts w:ascii="Calibri" w:eastAsia="Times New Roman" w:hAnsi="Calibri" w:cs="Calibri"/>
          <w:b/>
          <w:bCs/>
          <w:lang w:val="fr-FR" w:eastAsia="fr-FR"/>
        </w:rPr>
        <w:t>20 points)</w:t>
      </w:r>
      <w:r>
        <w:rPr>
          <w:rFonts w:ascii="Calibri" w:eastAsia="Times New Roman" w:hAnsi="Calibri" w:cs="Calibri"/>
          <w:b/>
          <w:bCs/>
          <w:lang w:val="fr-FR" w:eastAsia="fr-FR"/>
        </w:rPr>
        <w:t xml:space="preserve"> : </w:t>
      </w:r>
    </w:p>
    <w:p w14:paraId="7D7B7097" w14:textId="6E35AFFE"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Expérience avérée en diagnostic des compétences numériques et en analyse des offres de formation.  </w:t>
      </w:r>
      <w:r w:rsidR="00E0740E">
        <w:rPr>
          <w:rFonts w:ascii="Calibri" w:eastAsia="Times New Roman" w:hAnsi="Calibri" w:cs="Calibri"/>
          <w:lang w:val="fr-FR" w:eastAsia="fr-FR"/>
        </w:rPr>
        <w:t>(5 points)</w:t>
      </w:r>
    </w:p>
    <w:p w14:paraId="039B4F57" w14:textId="2EF40203"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Références dans l’évaluation de dispositifs de formation en lien avec les outils numériques. </w:t>
      </w:r>
      <w:r w:rsidR="00E0740E">
        <w:rPr>
          <w:rFonts w:ascii="Calibri" w:eastAsia="Times New Roman" w:hAnsi="Calibri" w:cs="Calibri"/>
          <w:lang w:val="fr-FR" w:eastAsia="fr-FR"/>
        </w:rPr>
        <w:t>(5 points)</w:t>
      </w:r>
    </w:p>
    <w:p w14:paraId="783F6118" w14:textId="6FC76D09"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Connaissance des enjeux liés à la fracture numérique et aux stratégies d’inclusion numérique en milieu professionnel.  </w:t>
      </w:r>
      <w:r w:rsidR="00E0740E">
        <w:rPr>
          <w:rFonts w:ascii="Calibri" w:eastAsia="Times New Roman" w:hAnsi="Calibri" w:cs="Calibri"/>
          <w:lang w:val="fr-FR" w:eastAsia="fr-FR"/>
        </w:rPr>
        <w:t>(5 points)</w:t>
      </w:r>
    </w:p>
    <w:p w14:paraId="327CC12B" w14:textId="1DF3A41F"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Expérience en pilotage d’indicateurs d’évaluation et élaboration de tableaux de bord stratégiques.  </w:t>
      </w:r>
      <w:r w:rsidR="00E0740E">
        <w:rPr>
          <w:rFonts w:ascii="Calibri" w:eastAsia="Times New Roman" w:hAnsi="Calibri" w:cs="Calibri"/>
          <w:lang w:val="fr-FR" w:eastAsia="fr-FR"/>
        </w:rPr>
        <w:t>(5 points)</w:t>
      </w:r>
    </w:p>
    <w:p w14:paraId="770B5460" w14:textId="77777777"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p>
    <w:p w14:paraId="08B0EB34" w14:textId="3749EF01"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b/>
          <w:bCs/>
          <w:lang w:val="fr-FR" w:eastAsia="fr-FR"/>
        </w:rPr>
      </w:pPr>
      <w:r w:rsidRPr="001A3828">
        <w:rPr>
          <w:rFonts w:ascii="Calibri" w:eastAsia="Times New Roman" w:hAnsi="Calibri" w:cs="Calibri"/>
          <w:b/>
          <w:bCs/>
          <w:lang w:val="fr-FR" w:eastAsia="fr-FR"/>
        </w:rPr>
        <w:t>3)</w:t>
      </w:r>
      <w:r w:rsidRPr="001A3828">
        <w:rPr>
          <w:rFonts w:ascii="Calibri" w:eastAsia="Times New Roman" w:hAnsi="Calibri" w:cs="Calibri"/>
          <w:b/>
          <w:bCs/>
          <w:lang w:val="fr-FR" w:eastAsia="fr-FR"/>
        </w:rPr>
        <w:tab/>
        <w:t>Qualité des livrables et dispositifs d’évaluation (</w:t>
      </w:r>
      <w:r w:rsidR="00E0740E">
        <w:rPr>
          <w:rFonts w:ascii="Calibri" w:eastAsia="Times New Roman" w:hAnsi="Calibri" w:cs="Calibri"/>
          <w:b/>
          <w:bCs/>
          <w:lang w:val="fr-FR" w:eastAsia="fr-FR"/>
        </w:rPr>
        <w:t xml:space="preserve">total </w:t>
      </w:r>
      <w:r w:rsidRPr="001A3828">
        <w:rPr>
          <w:rFonts w:ascii="Calibri" w:eastAsia="Times New Roman" w:hAnsi="Calibri" w:cs="Calibri"/>
          <w:b/>
          <w:bCs/>
          <w:lang w:val="fr-FR" w:eastAsia="fr-FR"/>
        </w:rPr>
        <w:t>20 points)</w:t>
      </w:r>
      <w:r>
        <w:rPr>
          <w:rFonts w:ascii="Calibri" w:eastAsia="Times New Roman" w:hAnsi="Calibri" w:cs="Calibri"/>
          <w:b/>
          <w:bCs/>
          <w:lang w:val="fr-FR" w:eastAsia="fr-FR"/>
        </w:rPr>
        <w:t xml:space="preserve"> : </w:t>
      </w:r>
      <w:r w:rsidRPr="001A3828">
        <w:rPr>
          <w:rFonts w:ascii="Calibri" w:eastAsia="Times New Roman" w:hAnsi="Calibri" w:cs="Calibri"/>
          <w:b/>
          <w:bCs/>
          <w:lang w:val="fr-FR" w:eastAsia="fr-FR"/>
        </w:rPr>
        <w:t xml:space="preserve"> </w:t>
      </w:r>
    </w:p>
    <w:p w14:paraId="063BD4FA" w14:textId="29922B5B"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Capacité à produire un cahier des charges détaillé pour la conception des modules de formation.  </w:t>
      </w:r>
      <w:r w:rsidR="00E0740E">
        <w:rPr>
          <w:rFonts w:ascii="Calibri" w:eastAsia="Times New Roman" w:hAnsi="Calibri" w:cs="Calibri"/>
          <w:lang w:val="fr-FR" w:eastAsia="fr-FR"/>
        </w:rPr>
        <w:t>(7 points)</w:t>
      </w:r>
    </w:p>
    <w:p w14:paraId="40663F4E" w14:textId="62EEECAD"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Qualité des outils de suivi et des indicateurs pour mesurer l’impact de la stratégie numérique du Ministère.  </w:t>
      </w:r>
      <w:r w:rsidR="00E0740E">
        <w:rPr>
          <w:rFonts w:ascii="Calibri" w:eastAsia="Times New Roman" w:hAnsi="Calibri" w:cs="Calibri"/>
          <w:lang w:val="fr-FR" w:eastAsia="fr-FR"/>
        </w:rPr>
        <w:t>(7 points)</w:t>
      </w:r>
    </w:p>
    <w:p w14:paraId="2D976DED" w14:textId="3363E688"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Pertinence du cadre proposé pour tester et ajuster les parcours de formation avant déploiement. </w:t>
      </w:r>
      <w:r w:rsidR="00E0740E">
        <w:rPr>
          <w:rFonts w:ascii="Calibri" w:eastAsia="Times New Roman" w:hAnsi="Calibri" w:cs="Calibri"/>
          <w:lang w:val="fr-FR" w:eastAsia="fr-FR"/>
        </w:rPr>
        <w:t>(</w:t>
      </w:r>
      <w:r w:rsidR="008C0E59">
        <w:rPr>
          <w:rFonts w:ascii="Calibri" w:eastAsia="Times New Roman" w:hAnsi="Calibri" w:cs="Calibri"/>
          <w:lang w:val="fr-FR" w:eastAsia="fr-FR"/>
        </w:rPr>
        <w:t>6</w:t>
      </w:r>
      <w:r w:rsidR="00E0740E">
        <w:rPr>
          <w:rFonts w:ascii="Calibri" w:eastAsia="Times New Roman" w:hAnsi="Calibri" w:cs="Calibri"/>
          <w:lang w:val="fr-FR" w:eastAsia="fr-FR"/>
        </w:rPr>
        <w:t xml:space="preserve"> points)</w:t>
      </w:r>
    </w:p>
    <w:p w14:paraId="2560E7BA" w14:textId="77777777"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p>
    <w:p w14:paraId="11A6A11E" w14:textId="79E66BCF"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b/>
          <w:bCs/>
          <w:lang w:val="fr-FR" w:eastAsia="fr-FR"/>
        </w:rPr>
      </w:pPr>
      <w:r w:rsidRPr="001A3828">
        <w:rPr>
          <w:rFonts w:ascii="Calibri" w:eastAsia="Times New Roman" w:hAnsi="Calibri" w:cs="Calibri"/>
          <w:b/>
          <w:bCs/>
          <w:lang w:val="fr-FR" w:eastAsia="fr-FR"/>
        </w:rPr>
        <w:t>4)</w:t>
      </w:r>
      <w:r w:rsidRPr="001A3828">
        <w:rPr>
          <w:rFonts w:ascii="Calibri" w:eastAsia="Times New Roman" w:hAnsi="Calibri" w:cs="Calibri"/>
          <w:b/>
          <w:bCs/>
          <w:lang w:val="fr-FR" w:eastAsia="fr-FR"/>
        </w:rPr>
        <w:tab/>
        <w:t>Organisation et capacité de mobilisation des ressources (</w:t>
      </w:r>
      <w:r w:rsidR="00E0740E">
        <w:rPr>
          <w:rFonts w:ascii="Calibri" w:eastAsia="Times New Roman" w:hAnsi="Calibri" w:cs="Calibri"/>
          <w:b/>
          <w:bCs/>
          <w:lang w:val="fr-FR" w:eastAsia="fr-FR"/>
        </w:rPr>
        <w:t xml:space="preserve">total de </w:t>
      </w:r>
      <w:r w:rsidRPr="001A3828">
        <w:rPr>
          <w:rFonts w:ascii="Calibri" w:eastAsia="Times New Roman" w:hAnsi="Calibri" w:cs="Calibri"/>
          <w:b/>
          <w:bCs/>
          <w:lang w:val="fr-FR" w:eastAsia="fr-FR"/>
        </w:rPr>
        <w:t>20 points)</w:t>
      </w:r>
      <w:r>
        <w:rPr>
          <w:rFonts w:ascii="Calibri" w:eastAsia="Times New Roman" w:hAnsi="Calibri" w:cs="Calibri"/>
          <w:b/>
          <w:bCs/>
          <w:lang w:val="fr-FR" w:eastAsia="fr-FR"/>
        </w:rPr>
        <w:t xml:space="preserve"> : </w:t>
      </w:r>
    </w:p>
    <w:p w14:paraId="407FA782" w14:textId="5EC0AD0E"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Planification et organisation des différentes étapes de la mission.  </w:t>
      </w:r>
      <w:r w:rsidR="00E0740E">
        <w:rPr>
          <w:rFonts w:ascii="Calibri" w:eastAsia="Times New Roman" w:hAnsi="Calibri" w:cs="Calibri"/>
          <w:lang w:val="fr-FR" w:eastAsia="fr-FR"/>
        </w:rPr>
        <w:t>(5 points)</w:t>
      </w:r>
    </w:p>
    <w:p w14:paraId="7C49F51F" w14:textId="3FE62CE7"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Adéquation des ressources humaines et matérielles mobilisées.  </w:t>
      </w:r>
      <w:r w:rsidR="00E0740E">
        <w:rPr>
          <w:rFonts w:ascii="Calibri" w:eastAsia="Times New Roman" w:hAnsi="Calibri" w:cs="Calibri"/>
          <w:lang w:val="fr-FR" w:eastAsia="fr-FR"/>
        </w:rPr>
        <w:t>(5 points)</w:t>
      </w:r>
    </w:p>
    <w:p w14:paraId="3C4DB0BB" w14:textId="065AEB61"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 xml:space="preserve">Réactivité et souplesse dans l’adaptation du projet aux besoins émergents.  </w:t>
      </w:r>
      <w:r w:rsidR="00E0740E">
        <w:rPr>
          <w:rFonts w:ascii="Calibri" w:eastAsia="Times New Roman" w:hAnsi="Calibri" w:cs="Calibri"/>
          <w:lang w:val="fr-FR" w:eastAsia="fr-FR"/>
        </w:rPr>
        <w:t>(5 points)</w:t>
      </w:r>
    </w:p>
    <w:p w14:paraId="0B81C330" w14:textId="08210BB6" w:rsidR="001A3828" w:rsidRPr="001A3828" w:rsidRDefault="001A3828" w:rsidP="001A3828">
      <w:pPr>
        <w:autoSpaceDE w:val="0"/>
        <w:autoSpaceDN w:val="0"/>
        <w:adjustRightInd w:val="0"/>
        <w:spacing w:after="0" w:line="240" w:lineRule="auto"/>
        <w:ind w:left="1418" w:hanging="284"/>
        <w:jc w:val="both"/>
        <w:rPr>
          <w:rFonts w:ascii="Calibri" w:eastAsia="Times New Roman" w:hAnsi="Calibri" w:cs="Calibri"/>
          <w:lang w:val="fr-FR" w:eastAsia="fr-FR"/>
        </w:rPr>
      </w:pPr>
      <w:r w:rsidRPr="001A3828">
        <w:rPr>
          <w:rFonts w:ascii="Calibri" w:eastAsia="Times New Roman" w:hAnsi="Calibri" w:cs="Calibri"/>
          <w:lang w:val="fr-FR" w:eastAsia="fr-FR"/>
        </w:rPr>
        <w:t>-</w:t>
      </w:r>
      <w:r w:rsidRPr="001A3828">
        <w:rPr>
          <w:rFonts w:ascii="Calibri" w:eastAsia="Times New Roman" w:hAnsi="Calibri" w:cs="Calibri"/>
          <w:lang w:val="fr-FR" w:eastAsia="fr-FR"/>
        </w:rPr>
        <w:tab/>
        <w:t>L’équipe devra obligatoirement compter un profil SENIOR (5 ans d’expérience professionnelle min. dont 2 ans d’expériences similaires à l’objet du présent marché) qui coordonnera la mission d’accompagnement et sera garant des résultats.</w:t>
      </w:r>
      <w:r w:rsidR="00E0740E" w:rsidRPr="00E0740E">
        <w:rPr>
          <w:rFonts w:ascii="Calibri" w:eastAsia="Times New Roman" w:hAnsi="Calibri" w:cs="Calibri"/>
          <w:lang w:val="fr-FR" w:eastAsia="fr-FR"/>
        </w:rPr>
        <w:t xml:space="preserve"> </w:t>
      </w:r>
      <w:r w:rsidR="00E0740E">
        <w:rPr>
          <w:rFonts w:ascii="Calibri" w:eastAsia="Times New Roman" w:hAnsi="Calibri" w:cs="Calibri"/>
          <w:lang w:val="fr-FR" w:eastAsia="fr-FR"/>
        </w:rPr>
        <w:t>(5 points)</w:t>
      </w:r>
    </w:p>
    <w:p w14:paraId="0C29C655" w14:textId="77777777"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p>
    <w:p w14:paraId="33AD5A89" w14:textId="48CB3E03" w:rsidR="004B6DC6" w:rsidRDefault="001A3828" w:rsidP="008C0E59">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 xml:space="preserve">NB : </w:t>
      </w:r>
      <w:r w:rsidR="008C0E59">
        <w:rPr>
          <w:rFonts w:ascii="Calibri" w:eastAsia="Times New Roman" w:hAnsi="Calibri" w:cs="Calibri"/>
          <w:lang w:val="fr-FR" w:eastAsia="fr-FR"/>
        </w:rPr>
        <w:t>I</w:t>
      </w:r>
      <w:r w:rsidR="008C0E59" w:rsidRPr="008C0E59">
        <w:rPr>
          <w:rFonts w:ascii="Calibri" w:eastAsia="Times New Roman" w:hAnsi="Calibri" w:cs="Calibri"/>
          <w:lang w:val="fr-FR" w:eastAsia="fr-FR"/>
        </w:rPr>
        <w:t>l est attendu du soumissionnaire qu’il joigne à son offre un dossier, de maximum 10 pages</w:t>
      </w:r>
      <w:r w:rsidR="003D2744">
        <w:rPr>
          <w:rFonts w:ascii="Calibri" w:eastAsia="Times New Roman" w:hAnsi="Calibri" w:cs="Calibri"/>
          <w:lang w:val="fr-FR" w:eastAsia="fr-FR"/>
        </w:rPr>
        <w:t>, en police</w:t>
      </w:r>
      <w:r w:rsidR="002F6F57">
        <w:rPr>
          <w:rFonts w:ascii="Calibri" w:eastAsia="Times New Roman" w:hAnsi="Calibri" w:cs="Calibri"/>
          <w:lang w:val="fr-FR" w:eastAsia="fr-FR"/>
        </w:rPr>
        <w:t>s Calibri 11</w:t>
      </w:r>
      <w:r w:rsidR="008C0E59" w:rsidRPr="008C0E59">
        <w:rPr>
          <w:rFonts w:ascii="Calibri" w:eastAsia="Times New Roman" w:hAnsi="Calibri" w:cs="Calibri"/>
          <w:lang w:val="fr-FR" w:eastAsia="fr-FR"/>
        </w:rPr>
        <w:t xml:space="preserve">, dans lequel il précisera la méthode et les outils qui seront utilisés pour réaliser la mission telle que définie </w:t>
      </w:r>
      <w:r w:rsidR="00110490">
        <w:rPr>
          <w:rFonts w:ascii="Calibri" w:eastAsia="Times New Roman" w:hAnsi="Calibri" w:cs="Calibri"/>
          <w:lang w:val="fr-FR" w:eastAsia="fr-FR"/>
        </w:rPr>
        <w:t>au point 4</w:t>
      </w:r>
      <w:r w:rsidR="008C0E59" w:rsidRPr="008C0E59">
        <w:rPr>
          <w:rFonts w:ascii="Calibri" w:eastAsia="Times New Roman" w:hAnsi="Calibri" w:cs="Calibri"/>
          <w:lang w:val="fr-FR" w:eastAsia="fr-FR"/>
        </w:rPr>
        <w:t>. Objet du marché</w:t>
      </w:r>
      <w:r w:rsidR="002B4A88">
        <w:rPr>
          <w:rFonts w:ascii="Calibri" w:eastAsia="Times New Roman" w:hAnsi="Calibri" w:cs="Calibri"/>
          <w:lang w:val="fr-FR" w:eastAsia="fr-FR"/>
        </w:rPr>
        <w:t>, afin d’évaluer l’offre sur base des critères d’attribution susmentionnés</w:t>
      </w:r>
      <w:r w:rsidR="00110490">
        <w:rPr>
          <w:rFonts w:ascii="Calibri" w:eastAsia="Times New Roman" w:hAnsi="Calibri" w:cs="Calibri"/>
          <w:lang w:val="fr-FR" w:eastAsia="fr-FR"/>
        </w:rPr>
        <w:t xml:space="preserve">. </w:t>
      </w:r>
      <w:r w:rsidR="008C0E59" w:rsidRPr="008C0E59">
        <w:rPr>
          <w:rFonts w:ascii="Calibri" w:eastAsia="Times New Roman" w:hAnsi="Calibri" w:cs="Calibri"/>
          <w:lang w:val="fr-FR" w:eastAsia="fr-FR"/>
        </w:rPr>
        <w:t>Il joindra également un planning de réalisation et les CV des membres de l’équipe en charge de</w:t>
      </w:r>
      <w:r w:rsidR="00110490">
        <w:rPr>
          <w:rFonts w:ascii="Calibri" w:eastAsia="Times New Roman" w:hAnsi="Calibri" w:cs="Calibri"/>
          <w:lang w:val="fr-FR" w:eastAsia="fr-FR"/>
        </w:rPr>
        <w:t xml:space="preserve"> </w:t>
      </w:r>
      <w:r w:rsidR="008C0E59" w:rsidRPr="008C0E59">
        <w:rPr>
          <w:rFonts w:ascii="Calibri" w:eastAsia="Times New Roman" w:hAnsi="Calibri" w:cs="Calibri"/>
          <w:lang w:val="fr-FR" w:eastAsia="fr-FR"/>
        </w:rPr>
        <w:t xml:space="preserve">la mission. </w:t>
      </w:r>
    </w:p>
    <w:p w14:paraId="7A406DE6" w14:textId="51CCF8B0" w:rsidR="008C0E59" w:rsidRDefault="008C0E59" w:rsidP="008C0E59">
      <w:pPr>
        <w:autoSpaceDE w:val="0"/>
        <w:autoSpaceDN w:val="0"/>
        <w:adjustRightInd w:val="0"/>
        <w:spacing w:after="0" w:line="240" w:lineRule="auto"/>
        <w:ind w:left="1134"/>
        <w:jc w:val="both"/>
      </w:pPr>
      <w:r>
        <w:rPr>
          <w:rFonts w:ascii="Calibri" w:eastAsia="Times New Roman" w:hAnsi="Calibri" w:cs="Calibri"/>
          <w:lang w:val="fr-FR" w:eastAsia="fr-FR"/>
        </w:rPr>
        <w:lastRenderedPageBreak/>
        <w:t>P</w:t>
      </w:r>
      <w:r w:rsidR="001A3828" w:rsidRPr="001A3828">
        <w:rPr>
          <w:rFonts w:ascii="Calibri" w:eastAsia="Times New Roman" w:hAnsi="Calibri" w:cs="Calibri"/>
          <w:lang w:val="fr-FR" w:eastAsia="fr-FR"/>
        </w:rPr>
        <w:t xml:space="preserve">our les critères de 1 à 4, l’offre de chaque soumissionnaire se voit attribuer une cote de base équivalente à la moitié des points attribuables, les éléments positifs l’influençant de +2 aux éléments très positifs, +1 aux éléments positifs, -1 aux éléments négatifs et -2 aux éléments très négatifs. Aucune offre ne pourra recevoir plus que le nombre de points attribuables, le maximum pouvant être obtenu étant de 20 points. À l’inverse, aucune offre ne pourra recevoir une cote négative, le minimum pouvant être obtenu étant 0 point.  </w:t>
      </w:r>
      <w:r w:rsidRPr="008C0E59">
        <w:t xml:space="preserve"> </w:t>
      </w:r>
    </w:p>
    <w:p w14:paraId="21E95862" w14:textId="77777777" w:rsidR="003372CA" w:rsidRPr="008C0E59" w:rsidRDefault="003372CA" w:rsidP="008C0E59">
      <w:pPr>
        <w:autoSpaceDE w:val="0"/>
        <w:autoSpaceDN w:val="0"/>
        <w:adjustRightInd w:val="0"/>
        <w:spacing w:after="0" w:line="240" w:lineRule="auto"/>
        <w:ind w:left="1134"/>
        <w:jc w:val="both"/>
        <w:rPr>
          <w:rFonts w:ascii="Calibri" w:eastAsia="Times New Roman" w:hAnsi="Calibri" w:cs="Calibri"/>
          <w:lang w:val="fr-FR" w:eastAsia="fr-FR"/>
        </w:rPr>
      </w:pPr>
    </w:p>
    <w:p w14:paraId="58265867" w14:textId="77777777" w:rsidR="001A3828" w:rsidRPr="002B4A88" w:rsidRDefault="001A3828" w:rsidP="001A3828">
      <w:pPr>
        <w:autoSpaceDE w:val="0"/>
        <w:autoSpaceDN w:val="0"/>
        <w:adjustRightInd w:val="0"/>
        <w:spacing w:after="0" w:line="240" w:lineRule="auto"/>
        <w:ind w:left="1134"/>
        <w:jc w:val="both"/>
        <w:rPr>
          <w:rFonts w:ascii="Calibri" w:eastAsia="Times New Roman" w:hAnsi="Calibri" w:cs="Calibri"/>
          <w:b/>
          <w:bCs/>
          <w:lang w:val="fr-FR" w:eastAsia="fr-FR"/>
        </w:rPr>
      </w:pPr>
      <w:r w:rsidRPr="002B4A88">
        <w:rPr>
          <w:rFonts w:ascii="Calibri" w:eastAsia="Times New Roman" w:hAnsi="Calibri" w:cs="Calibri"/>
          <w:b/>
          <w:bCs/>
          <w:lang w:val="fr-FR" w:eastAsia="fr-FR"/>
        </w:rPr>
        <w:t>5)</w:t>
      </w:r>
      <w:r w:rsidRPr="002B4A88">
        <w:rPr>
          <w:rFonts w:ascii="Calibri" w:eastAsia="Times New Roman" w:hAnsi="Calibri" w:cs="Calibri"/>
          <w:b/>
          <w:bCs/>
          <w:lang w:val="fr-FR" w:eastAsia="fr-FR"/>
        </w:rPr>
        <w:tab/>
        <w:t>Le prix (20 points)</w:t>
      </w:r>
    </w:p>
    <w:p w14:paraId="521A435B" w14:textId="4E48C10A" w:rsidR="001A3828" w:rsidRPr="001A3828" w:rsidRDefault="001A3828" w:rsidP="001A3828">
      <w:pPr>
        <w:autoSpaceDE w:val="0"/>
        <w:autoSpaceDN w:val="0"/>
        <w:adjustRightInd w:val="0"/>
        <w:spacing w:after="0" w:line="240" w:lineRule="auto"/>
        <w:ind w:left="1134"/>
        <w:jc w:val="both"/>
        <w:rPr>
          <w:rFonts w:ascii="Calibri" w:eastAsia="Times New Roman" w:hAnsi="Calibri" w:cs="Calibri"/>
          <w:lang w:val="fr-FR" w:eastAsia="fr-FR"/>
        </w:rPr>
      </w:pPr>
      <w:r w:rsidRPr="001A3828">
        <w:rPr>
          <w:rFonts w:ascii="Calibri" w:eastAsia="Times New Roman" w:hAnsi="Calibri" w:cs="Calibri"/>
          <w:lang w:val="fr-FR" w:eastAsia="fr-FR"/>
        </w:rPr>
        <w:t xml:space="preserve">Ce critère est évalué sur la base du </w:t>
      </w:r>
      <w:r w:rsidR="00A64D38">
        <w:rPr>
          <w:rFonts w:ascii="Calibri" w:eastAsia="Times New Roman" w:hAnsi="Calibri" w:cs="Calibri"/>
          <w:lang w:val="fr-FR" w:eastAsia="fr-FR"/>
        </w:rPr>
        <w:t>prix</w:t>
      </w:r>
      <w:r w:rsidR="00A64D38" w:rsidRPr="001A3828">
        <w:rPr>
          <w:rFonts w:ascii="Calibri" w:eastAsia="Times New Roman" w:hAnsi="Calibri" w:cs="Calibri"/>
          <w:lang w:val="fr-FR" w:eastAsia="fr-FR"/>
        </w:rPr>
        <w:t xml:space="preserve"> </w:t>
      </w:r>
      <w:r w:rsidR="00A64D38">
        <w:rPr>
          <w:rFonts w:ascii="Calibri" w:eastAsia="Times New Roman" w:hAnsi="Calibri" w:cs="Calibri"/>
          <w:lang w:val="fr-FR" w:eastAsia="fr-FR"/>
        </w:rPr>
        <w:t>global</w:t>
      </w:r>
      <w:r w:rsidR="00A64D38" w:rsidRPr="001A3828">
        <w:rPr>
          <w:rFonts w:ascii="Calibri" w:eastAsia="Times New Roman" w:hAnsi="Calibri" w:cs="Calibri"/>
          <w:lang w:val="fr-FR" w:eastAsia="fr-FR"/>
        </w:rPr>
        <w:t xml:space="preserve"> </w:t>
      </w:r>
      <w:r w:rsidRPr="001A3828">
        <w:rPr>
          <w:rFonts w:ascii="Calibri" w:eastAsia="Times New Roman" w:hAnsi="Calibri" w:cs="Calibri"/>
          <w:lang w:val="fr-FR" w:eastAsia="fr-FR"/>
        </w:rPr>
        <w:t xml:space="preserve">TVAC de la mission de recherche, réalisée sur une durée de </w:t>
      </w:r>
      <w:r w:rsidR="00A64D38">
        <w:rPr>
          <w:rFonts w:ascii="Calibri" w:eastAsia="Times New Roman" w:hAnsi="Calibri" w:cs="Calibri"/>
          <w:lang w:val="fr-FR" w:eastAsia="fr-FR"/>
        </w:rPr>
        <w:t>20</w:t>
      </w:r>
      <w:r w:rsidR="00A64D38" w:rsidRPr="001A3828">
        <w:rPr>
          <w:rFonts w:ascii="Calibri" w:eastAsia="Times New Roman" w:hAnsi="Calibri" w:cs="Calibri"/>
          <w:lang w:val="fr-FR" w:eastAsia="fr-FR"/>
        </w:rPr>
        <w:t xml:space="preserve"> </w:t>
      </w:r>
      <w:r w:rsidRPr="001A3828">
        <w:rPr>
          <w:rFonts w:ascii="Calibri" w:eastAsia="Times New Roman" w:hAnsi="Calibri" w:cs="Calibri"/>
          <w:lang w:val="fr-FR" w:eastAsia="fr-FR"/>
        </w:rPr>
        <w:t>mois, tel qu’indiqué dans le formulaire d’offre.</w:t>
      </w:r>
    </w:p>
    <w:p w14:paraId="08342199" w14:textId="1A9CDE30" w:rsidR="001A3828" w:rsidRDefault="00293F64" w:rsidP="001A3828">
      <w:pPr>
        <w:autoSpaceDE w:val="0"/>
        <w:autoSpaceDN w:val="0"/>
        <w:adjustRightInd w:val="0"/>
        <w:spacing w:after="0" w:line="240" w:lineRule="auto"/>
        <w:ind w:left="1134"/>
        <w:jc w:val="both"/>
        <w:rPr>
          <w:rFonts w:ascii="Calibri" w:eastAsia="Times New Roman" w:hAnsi="Calibri" w:cs="Calibri"/>
          <w:lang w:val="fr-FR" w:eastAsia="fr-FR"/>
        </w:rPr>
      </w:pPr>
      <w:r>
        <w:rPr>
          <w:rFonts w:ascii="Calibri" w:eastAsia="Times New Roman" w:hAnsi="Calibri" w:cs="Calibri"/>
          <w:lang w:val="fr-FR" w:eastAsia="fr-FR"/>
        </w:rPr>
        <w:t xml:space="preserve">Ce critère est évalué de la manière suivante : </w:t>
      </w:r>
    </w:p>
    <w:p w14:paraId="495426C4" w14:textId="77777777" w:rsidR="00293F64" w:rsidRPr="00293F64" w:rsidRDefault="00293F64" w:rsidP="00293F64">
      <w:pPr>
        <w:autoSpaceDE w:val="0"/>
        <w:autoSpaceDN w:val="0"/>
        <w:adjustRightInd w:val="0"/>
        <w:spacing w:after="0" w:line="240" w:lineRule="auto"/>
        <w:ind w:left="1134"/>
        <w:jc w:val="both"/>
        <w:rPr>
          <w:rFonts w:ascii="Calibri" w:eastAsia="Times New Roman" w:hAnsi="Calibri" w:cs="Calibri"/>
          <w:lang w:eastAsia="fr-FR"/>
        </w:rPr>
      </w:pPr>
      <w:r w:rsidRPr="00293F64">
        <w:rPr>
          <w:rFonts w:ascii="Calibri" w:eastAsia="Times New Roman" w:hAnsi="Calibri" w:cs="Calibri"/>
          <w:lang w:eastAsia="fr-FR"/>
        </w:rPr>
        <w:t xml:space="preserve">Points X </w:t>
      </w:r>
      <w:proofErr w:type="gramStart"/>
      <w:r w:rsidRPr="00293F64">
        <w:rPr>
          <w:rFonts w:ascii="Calibri" w:eastAsia="Times New Roman" w:hAnsi="Calibri" w:cs="Calibri"/>
          <w:lang w:eastAsia="fr-FR"/>
        </w:rPr>
        <w:t>=  Prix</w:t>
      </w:r>
      <w:proofErr w:type="gramEnd"/>
      <w:r w:rsidRPr="00293F64">
        <w:rPr>
          <w:rFonts w:ascii="Calibri" w:eastAsia="Times New Roman" w:hAnsi="Calibri" w:cs="Calibri"/>
          <w:lang w:eastAsia="fr-FR"/>
        </w:rPr>
        <w:t xml:space="preserve"> O/Prix </w:t>
      </w:r>
      <w:proofErr w:type="gramStart"/>
      <w:r w:rsidRPr="00293F64">
        <w:rPr>
          <w:rFonts w:ascii="Calibri" w:eastAsia="Times New Roman" w:hAnsi="Calibri" w:cs="Calibri"/>
          <w:lang w:eastAsia="fr-FR"/>
        </w:rPr>
        <w:t>X  x</w:t>
      </w:r>
      <w:proofErr w:type="gramEnd"/>
      <w:r w:rsidRPr="00293F64">
        <w:rPr>
          <w:rFonts w:ascii="Calibri" w:eastAsia="Times New Roman" w:hAnsi="Calibri" w:cs="Calibri"/>
          <w:lang w:eastAsia="fr-FR"/>
        </w:rPr>
        <w:t xml:space="preserve">  Point max.</w:t>
      </w:r>
    </w:p>
    <w:p w14:paraId="3C6015BB" w14:textId="77777777" w:rsidR="00293F64" w:rsidRPr="00293F64" w:rsidRDefault="00293F64" w:rsidP="00293F64">
      <w:pPr>
        <w:autoSpaceDE w:val="0"/>
        <w:autoSpaceDN w:val="0"/>
        <w:adjustRightInd w:val="0"/>
        <w:spacing w:after="0" w:line="240" w:lineRule="auto"/>
        <w:ind w:left="1134"/>
        <w:jc w:val="both"/>
        <w:rPr>
          <w:rFonts w:ascii="Calibri" w:eastAsia="Times New Roman" w:hAnsi="Calibri" w:cs="Calibri"/>
          <w:lang w:eastAsia="fr-FR"/>
        </w:rPr>
      </w:pPr>
      <w:r w:rsidRPr="00293F64">
        <w:rPr>
          <w:rFonts w:ascii="Calibri" w:eastAsia="Times New Roman" w:hAnsi="Calibri" w:cs="Calibri"/>
          <w:lang w:eastAsia="fr-FR"/>
        </w:rPr>
        <w:t xml:space="preserve">Points X </w:t>
      </w:r>
      <w:proofErr w:type="gramStart"/>
      <w:r w:rsidRPr="00293F64">
        <w:rPr>
          <w:rFonts w:ascii="Calibri" w:eastAsia="Times New Roman" w:hAnsi="Calibri" w:cs="Calibri"/>
          <w:lang w:eastAsia="fr-FR"/>
        </w:rPr>
        <w:t>=  Points</w:t>
      </w:r>
      <w:proofErr w:type="gramEnd"/>
      <w:r w:rsidRPr="00293F64">
        <w:rPr>
          <w:rFonts w:ascii="Calibri" w:eastAsia="Times New Roman" w:hAnsi="Calibri" w:cs="Calibri"/>
          <w:lang w:eastAsia="fr-FR"/>
        </w:rPr>
        <w:t xml:space="preserve"> attribués au soumissionnaire X</w:t>
      </w:r>
    </w:p>
    <w:p w14:paraId="4D2E6952" w14:textId="77777777" w:rsidR="00293F64" w:rsidRPr="00293F64" w:rsidRDefault="00293F64" w:rsidP="00293F64">
      <w:pPr>
        <w:autoSpaceDE w:val="0"/>
        <w:autoSpaceDN w:val="0"/>
        <w:adjustRightInd w:val="0"/>
        <w:spacing w:after="0" w:line="240" w:lineRule="auto"/>
        <w:ind w:left="1134"/>
        <w:jc w:val="both"/>
        <w:rPr>
          <w:rFonts w:ascii="Calibri" w:eastAsia="Times New Roman" w:hAnsi="Calibri" w:cs="Calibri"/>
          <w:lang w:eastAsia="fr-FR"/>
        </w:rPr>
      </w:pPr>
      <w:r w:rsidRPr="00293F64">
        <w:rPr>
          <w:rFonts w:ascii="Calibri" w:eastAsia="Times New Roman" w:hAnsi="Calibri" w:cs="Calibri"/>
          <w:lang w:eastAsia="fr-FR"/>
        </w:rPr>
        <w:t xml:space="preserve">Prix </w:t>
      </w:r>
      <w:proofErr w:type="gramStart"/>
      <w:r w:rsidRPr="00293F64">
        <w:rPr>
          <w:rFonts w:ascii="Calibri" w:eastAsia="Times New Roman" w:hAnsi="Calibri" w:cs="Calibri"/>
          <w:lang w:eastAsia="fr-FR"/>
        </w:rPr>
        <w:t>O  =</w:t>
      </w:r>
      <w:proofErr w:type="gramEnd"/>
      <w:r w:rsidRPr="00293F64">
        <w:rPr>
          <w:rFonts w:ascii="Calibri" w:eastAsia="Times New Roman" w:hAnsi="Calibri" w:cs="Calibri"/>
          <w:lang w:eastAsia="fr-FR"/>
        </w:rPr>
        <w:t xml:space="preserve">  Prix remis le plus bas</w:t>
      </w:r>
    </w:p>
    <w:p w14:paraId="088B4616" w14:textId="77777777" w:rsidR="00293F64" w:rsidRPr="00293F64" w:rsidRDefault="00293F64" w:rsidP="00293F64">
      <w:pPr>
        <w:autoSpaceDE w:val="0"/>
        <w:autoSpaceDN w:val="0"/>
        <w:adjustRightInd w:val="0"/>
        <w:spacing w:after="0" w:line="240" w:lineRule="auto"/>
        <w:ind w:left="1134"/>
        <w:jc w:val="both"/>
        <w:rPr>
          <w:rFonts w:ascii="Calibri" w:eastAsia="Times New Roman" w:hAnsi="Calibri" w:cs="Calibri"/>
          <w:lang w:eastAsia="fr-FR"/>
        </w:rPr>
      </w:pPr>
      <w:r w:rsidRPr="00293F64">
        <w:rPr>
          <w:rFonts w:ascii="Calibri" w:eastAsia="Times New Roman" w:hAnsi="Calibri" w:cs="Calibri"/>
          <w:lang w:eastAsia="fr-FR"/>
        </w:rPr>
        <w:t>Prix X= Prix remis par le soumissionnaire X</w:t>
      </w:r>
    </w:p>
    <w:p w14:paraId="539C8C3A" w14:textId="620C5E8E" w:rsidR="00293F64" w:rsidRDefault="00293F64" w:rsidP="00293F64">
      <w:pPr>
        <w:autoSpaceDE w:val="0"/>
        <w:autoSpaceDN w:val="0"/>
        <w:adjustRightInd w:val="0"/>
        <w:spacing w:after="0" w:line="240" w:lineRule="auto"/>
        <w:ind w:left="1134"/>
        <w:jc w:val="both"/>
        <w:rPr>
          <w:rFonts w:ascii="Calibri" w:eastAsia="Times New Roman" w:hAnsi="Calibri" w:cs="Calibri"/>
          <w:lang w:eastAsia="fr-FR"/>
        </w:rPr>
      </w:pPr>
      <w:r w:rsidRPr="00293F64">
        <w:rPr>
          <w:rFonts w:ascii="Calibri" w:eastAsia="Times New Roman" w:hAnsi="Calibri" w:cs="Calibri"/>
          <w:lang w:eastAsia="fr-FR"/>
        </w:rPr>
        <w:t>Point max. = Le nombre de points maximum attribué pour le critère concerné </w:t>
      </w:r>
    </w:p>
    <w:p w14:paraId="621F8EC8" w14:textId="77777777" w:rsidR="003372CA" w:rsidRDefault="003372CA" w:rsidP="00293F64">
      <w:pPr>
        <w:autoSpaceDE w:val="0"/>
        <w:autoSpaceDN w:val="0"/>
        <w:adjustRightInd w:val="0"/>
        <w:spacing w:after="0" w:line="240" w:lineRule="auto"/>
        <w:ind w:left="1134"/>
        <w:jc w:val="both"/>
        <w:rPr>
          <w:rFonts w:ascii="Calibri" w:eastAsia="Times New Roman" w:hAnsi="Calibri" w:cs="Calibri"/>
          <w:lang w:eastAsia="fr-FR"/>
        </w:rPr>
      </w:pPr>
    </w:p>
    <w:p w14:paraId="64E7D3F2"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33" w:name="_Toc163729006"/>
      <w:r>
        <w:rPr>
          <w:rFonts w:ascii="Calibri" w:hAnsi="Calibri" w:cs="Calibri"/>
          <w:sz w:val="22"/>
          <w:szCs w:val="22"/>
          <w:u w:val="single"/>
        </w:rPr>
        <w:t>Négociation</w:t>
      </w:r>
      <w:bookmarkEnd w:id="33"/>
    </w:p>
    <w:p w14:paraId="64E7D3F3" w14:textId="77777777" w:rsidR="00447509" w:rsidRDefault="00447509">
      <w:pPr>
        <w:pStyle w:val="Retrait1"/>
        <w:tabs>
          <w:tab w:val="left" w:pos="709"/>
        </w:tabs>
        <w:ind w:left="709"/>
        <w:rPr>
          <w:rFonts w:ascii="Calibri" w:hAnsi="Calibri" w:cs="Calibri"/>
          <w:bCs/>
          <w:color w:val="4472C4"/>
          <w:szCs w:val="22"/>
          <w:lang w:eastAsia="fr-BE"/>
        </w:rPr>
      </w:pPr>
    </w:p>
    <w:p w14:paraId="64E7D3F4" w14:textId="77777777" w:rsidR="00447509" w:rsidRDefault="00955447">
      <w:pPr>
        <w:pStyle w:val="Retrait1"/>
        <w:tabs>
          <w:tab w:val="left" w:pos="709"/>
        </w:tabs>
        <w:ind w:left="1134"/>
        <w:rPr>
          <w:rFonts w:ascii="Calibri" w:hAnsi="Calibri" w:cs="Calibri"/>
          <w:bCs/>
          <w:szCs w:val="22"/>
          <w:lang w:eastAsia="fr-BE"/>
        </w:rPr>
      </w:pPr>
      <w:r w:rsidRPr="002B4A88">
        <w:rPr>
          <w:rFonts w:ascii="Calibri" w:hAnsi="Calibri" w:cs="Calibri"/>
          <w:bCs/>
          <w:szCs w:val="22"/>
          <w:lang w:eastAsia="fr-BE"/>
        </w:rPr>
        <w:t>Le pouvoir adjudicateur se réserve la faculté de ne pas négocier les offres initiales reçues.</w:t>
      </w:r>
    </w:p>
    <w:p w14:paraId="29ADA779" w14:textId="77777777" w:rsidR="00293F64" w:rsidRDefault="00293F64">
      <w:pPr>
        <w:pStyle w:val="Retrait1"/>
        <w:tabs>
          <w:tab w:val="left" w:pos="709"/>
        </w:tabs>
        <w:ind w:left="1134"/>
        <w:rPr>
          <w:rFonts w:ascii="Calibri" w:hAnsi="Calibri" w:cs="Calibri"/>
          <w:bCs/>
          <w:szCs w:val="22"/>
          <w:lang w:eastAsia="fr-BE"/>
        </w:rPr>
      </w:pPr>
    </w:p>
    <w:p w14:paraId="767FCD69" w14:textId="49E5A87E" w:rsidR="00293F64" w:rsidRPr="002B4A88" w:rsidRDefault="00293F64">
      <w:pPr>
        <w:pStyle w:val="Retrait1"/>
        <w:tabs>
          <w:tab w:val="left" w:pos="709"/>
        </w:tabs>
        <w:ind w:left="1134"/>
        <w:rPr>
          <w:rFonts w:ascii="Calibri" w:hAnsi="Calibri" w:cs="Calibri"/>
          <w:bCs/>
          <w:szCs w:val="22"/>
          <w:lang w:eastAsia="fr-BE"/>
        </w:rPr>
      </w:pPr>
      <w:r>
        <w:rPr>
          <w:rFonts w:ascii="Calibri" w:hAnsi="Calibri" w:cs="Calibri"/>
          <w:bCs/>
          <w:szCs w:val="22"/>
          <w:lang w:eastAsia="fr-BE"/>
        </w:rPr>
        <w:t>Dans le cas où le pouvoir adjudicateur décide néanmoins de négocier, il le fera avec l’ensemble des soumissionnaires dont les offres sont régulières ou régularisées le cas échéant.</w:t>
      </w:r>
    </w:p>
    <w:p w14:paraId="64E7D3F5" w14:textId="77777777" w:rsidR="00447509" w:rsidRDefault="00447509">
      <w:pPr>
        <w:pStyle w:val="Retrait1"/>
        <w:tabs>
          <w:tab w:val="left" w:pos="709"/>
        </w:tabs>
        <w:ind w:left="1134"/>
        <w:rPr>
          <w:rFonts w:ascii="Calibri" w:hAnsi="Calibri" w:cs="Calibri"/>
          <w:bCs/>
          <w:color w:val="4472C4"/>
          <w:szCs w:val="22"/>
          <w:lang w:eastAsia="fr-BE"/>
        </w:rPr>
      </w:pPr>
    </w:p>
    <w:p w14:paraId="64E7D40B" w14:textId="77777777" w:rsidR="00447509" w:rsidRDefault="00447509">
      <w:pPr>
        <w:spacing w:after="0" w:line="240" w:lineRule="auto"/>
        <w:jc w:val="both"/>
        <w:rPr>
          <w:rFonts w:ascii="Calibri" w:hAnsi="Calibri" w:cs="Calibri"/>
          <w:i/>
          <w:color w:val="00B050"/>
        </w:rPr>
      </w:pPr>
    </w:p>
    <w:p w14:paraId="64E7D40C"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34" w:name="_Toc163729007"/>
      <w:r>
        <w:rPr>
          <w:rFonts w:ascii="Calibri" w:hAnsi="Calibri" w:cs="Calibri"/>
          <w:sz w:val="22"/>
          <w:szCs w:val="22"/>
          <w:u w:val="single"/>
        </w:rPr>
        <w:t>Offre</w:t>
      </w:r>
      <w:bookmarkEnd w:id="34"/>
    </w:p>
    <w:p w14:paraId="64E7D40D" w14:textId="77777777" w:rsidR="00447509" w:rsidRDefault="00447509">
      <w:pPr>
        <w:spacing w:after="0" w:line="240" w:lineRule="auto"/>
      </w:pPr>
      <w:bookmarkStart w:id="35" w:name="_Toc510510911"/>
    </w:p>
    <w:p w14:paraId="64E7D40E" w14:textId="77777777" w:rsidR="00447509" w:rsidRDefault="00955447">
      <w:pPr>
        <w:pStyle w:val="Titre3"/>
        <w:numPr>
          <w:ilvl w:val="0"/>
          <w:numId w:val="22"/>
        </w:numPr>
        <w:spacing w:before="0" w:after="0" w:line="240" w:lineRule="auto"/>
        <w:ind w:left="1701" w:hanging="567"/>
        <w:jc w:val="both"/>
        <w:rPr>
          <w:rFonts w:ascii="Calibri" w:hAnsi="Calibri" w:cs="Calibri"/>
          <w:u w:val="single"/>
        </w:rPr>
      </w:pPr>
      <w:bookmarkStart w:id="36" w:name="_Toc163729008"/>
      <w:r>
        <w:rPr>
          <w:rFonts w:ascii="Calibri" w:hAnsi="Calibri" w:cs="Calibri"/>
          <w:u w:val="single"/>
        </w:rPr>
        <w:t>Forme de l’offre</w:t>
      </w:r>
      <w:bookmarkEnd w:id="36"/>
    </w:p>
    <w:p w14:paraId="64E7D40F" w14:textId="77777777" w:rsidR="00447509" w:rsidRDefault="00447509">
      <w:pPr>
        <w:spacing w:after="0" w:line="240" w:lineRule="auto"/>
        <w:ind w:left="1701"/>
        <w:jc w:val="both"/>
        <w:rPr>
          <w:rFonts w:ascii="Calibri" w:hAnsi="Calibri" w:cs="Calibri"/>
        </w:rPr>
      </w:pPr>
    </w:p>
    <w:p w14:paraId="64E7D410" w14:textId="77777777" w:rsidR="00447509" w:rsidRDefault="00955447">
      <w:pPr>
        <w:spacing w:after="0" w:line="240" w:lineRule="auto"/>
        <w:ind w:left="1701"/>
        <w:jc w:val="both"/>
        <w:rPr>
          <w:rFonts w:ascii="Calibri" w:hAnsi="Calibri" w:cs="Calibri"/>
        </w:rPr>
      </w:pPr>
      <w:r>
        <w:rPr>
          <w:rFonts w:ascii="Calibri" w:hAnsi="Calibri" w:cs="Calibri"/>
        </w:rPr>
        <w:t>L’offre est établie conformément au formulaire en annexe 1</w:t>
      </w:r>
      <w:r w:rsidRPr="00955447">
        <w:rPr>
          <w:rFonts w:ascii="Calibri" w:hAnsi="Calibri" w:cs="Calibri"/>
        </w:rPr>
        <w:t xml:space="preserve">. </w:t>
      </w:r>
      <w:r w:rsidRPr="00955447">
        <w:rPr>
          <w:rFonts w:ascii="Calibri" w:eastAsia="Times New Roman" w:hAnsi="Calibri" w:cs="Calibri"/>
          <w:lang w:eastAsia="fr-FR"/>
        </w:rPr>
        <w:t xml:space="preserve"> À</w:t>
      </w:r>
      <w:r>
        <w:rPr>
          <w:rFonts w:ascii="Calibri" w:hAnsi="Calibri" w:cs="Calibri"/>
        </w:rPr>
        <w:t xml:space="preserve"> défaut d'utiliser ce formulaire, il supporte l'entière responsabilité de la parfaite concordance entre les documents qu’il a utilisés et le formulaire.</w:t>
      </w:r>
    </w:p>
    <w:p w14:paraId="64E7D411" w14:textId="77777777" w:rsidR="00447509" w:rsidRDefault="00447509">
      <w:pPr>
        <w:spacing w:after="0" w:line="240" w:lineRule="auto"/>
        <w:ind w:left="1701"/>
        <w:jc w:val="both"/>
        <w:rPr>
          <w:rFonts w:ascii="Calibri" w:hAnsi="Calibri" w:cs="Calibri"/>
        </w:rPr>
      </w:pPr>
    </w:p>
    <w:p w14:paraId="64E7D412" w14:textId="77777777" w:rsidR="00447509" w:rsidRDefault="00955447">
      <w:pPr>
        <w:spacing w:after="0" w:line="240" w:lineRule="auto"/>
        <w:ind w:left="1701"/>
        <w:jc w:val="both"/>
        <w:rPr>
          <w:rFonts w:ascii="Calibri" w:hAnsi="Calibri" w:cs="Calibri"/>
        </w:rPr>
      </w:pPr>
      <w:r>
        <w:rPr>
          <w:rFonts w:ascii="Calibri" w:hAnsi="Calibri" w:cs="Calibri"/>
        </w:rPr>
        <w:t>Les offres sont rédigées en français et les prix sont libellés en euros. De même, les communications avec le pouvoir adjudicateur auront lieu exclusivement en français.</w:t>
      </w:r>
    </w:p>
    <w:p w14:paraId="64E7D413" w14:textId="77777777" w:rsidR="00447509" w:rsidRDefault="00447509">
      <w:pPr>
        <w:spacing w:after="0" w:line="240" w:lineRule="auto"/>
        <w:ind w:left="1701"/>
        <w:jc w:val="both"/>
        <w:rPr>
          <w:rFonts w:ascii="Calibri" w:hAnsi="Calibri" w:cs="Calibri"/>
        </w:rPr>
      </w:pPr>
    </w:p>
    <w:p w14:paraId="64E7D414" w14:textId="66CF8B13" w:rsidR="00447509" w:rsidRDefault="00955447">
      <w:pPr>
        <w:spacing w:after="0" w:line="240" w:lineRule="auto"/>
        <w:ind w:left="1701"/>
        <w:jc w:val="both"/>
        <w:rPr>
          <w:rFonts w:ascii="Calibri" w:hAnsi="Calibri" w:cs="Calibri"/>
        </w:rPr>
      </w:pPr>
      <w:r>
        <w:rPr>
          <w:rFonts w:ascii="Calibri" w:hAnsi="Calibri" w:cs="Calibri"/>
        </w:rPr>
        <w:t xml:space="preserve">Le soumissionnaire signe </w:t>
      </w:r>
      <w:r w:rsidR="00293F64">
        <w:rPr>
          <w:rFonts w:ascii="Calibri" w:hAnsi="Calibri" w:cs="Calibri"/>
        </w:rPr>
        <w:t xml:space="preserve">électroniquement le rapport de dépôt sur e-procurement. Il ne doit donc pas signer individuellement </w:t>
      </w:r>
      <w:r>
        <w:rPr>
          <w:rFonts w:ascii="Calibri" w:hAnsi="Calibri" w:cs="Calibri"/>
        </w:rPr>
        <w:t xml:space="preserve">l'offre ainsi que l'inventaire éventuel et les autres annexes jointes à l'offre. Lorsque l'offre est remise par un groupement sans personnalité juridique, chacun de ses participants en fait de même. </w:t>
      </w:r>
    </w:p>
    <w:p w14:paraId="64E7D415" w14:textId="77777777" w:rsidR="00447509" w:rsidRDefault="00447509">
      <w:pPr>
        <w:spacing w:after="0" w:line="240" w:lineRule="auto"/>
        <w:ind w:left="1701"/>
        <w:jc w:val="both"/>
        <w:rPr>
          <w:rFonts w:ascii="Calibri" w:hAnsi="Calibri" w:cs="Calibri"/>
        </w:rPr>
      </w:pPr>
    </w:p>
    <w:p w14:paraId="64E7D416" w14:textId="01506DAA" w:rsidR="00447509" w:rsidRDefault="00955447">
      <w:pPr>
        <w:spacing w:after="0" w:line="240" w:lineRule="auto"/>
        <w:ind w:left="1701"/>
        <w:jc w:val="both"/>
        <w:rPr>
          <w:rFonts w:ascii="Calibri" w:hAnsi="Calibri" w:cs="Calibri"/>
        </w:rPr>
      </w:pPr>
      <w:r>
        <w:rPr>
          <w:rFonts w:ascii="Calibri" w:hAnsi="Calibri" w:cs="Calibri"/>
        </w:rPr>
        <w:t xml:space="preserve">Lorsque l'offre est </w:t>
      </w:r>
      <w:r w:rsidR="000E78AF">
        <w:rPr>
          <w:rFonts w:ascii="Calibri" w:hAnsi="Calibri" w:cs="Calibri"/>
        </w:rPr>
        <w:t>déposée</w:t>
      </w:r>
      <w:r w:rsidR="00293F64">
        <w:rPr>
          <w:rFonts w:ascii="Calibri" w:hAnsi="Calibri" w:cs="Calibri"/>
        </w:rPr>
        <w:t xml:space="preserve"> </w:t>
      </w:r>
      <w:r>
        <w:rPr>
          <w:rFonts w:ascii="Calibri" w:hAnsi="Calibri" w:cs="Calibri"/>
        </w:rPr>
        <w:t xml:space="preserve">par un mandataire, celui-ci mentionne clairement son (ses) mandant(s). Le mandataire joint à l'offre l'acte authentique ou sous seing privé qui lui accorde ses pouvoirs ou une copie de la procuration. </w:t>
      </w:r>
    </w:p>
    <w:p w14:paraId="64E7D417" w14:textId="77777777" w:rsidR="00447509" w:rsidRDefault="00447509">
      <w:pPr>
        <w:spacing w:after="0" w:line="240" w:lineRule="auto"/>
        <w:ind w:left="1701"/>
        <w:jc w:val="both"/>
        <w:rPr>
          <w:rFonts w:ascii="Calibri" w:hAnsi="Calibri" w:cs="Calibri"/>
        </w:rPr>
      </w:pPr>
    </w:p>
    <w:p w14:paraId="64E7D418" w14:textId="77777777" w:rsidR="00447509" w:rsidRDefault="00955447">
      <w:pPr>
        <w:spacing w:after="0" w:line="240" w:lineRule="auto"/>
        <w:ind w:left="1701"/>
        <w:jc w:val="both"/>
        <w:rPr>
          <w:rFonts w:ascii="Calibri" w:hAnsi="Calibri" w:cs="Calibri"/>
        </w:rPr>
      </w:pPr>
      <w:r>
        <w:rPr>
          <w:rFonts w:ascii="Calibri" w:hAnsi="Calibri" w:cs="Calibri"/>
        </w:rPr>
        <w:t>L’attention des soumissionnaires est attirée sur le fait que si leur offre contient ou renvoie à des conditions générales ou particulières de vente, celles-ci seront réputées non écrites.</w:t>
      </w:r>
    </w:p>
    <w:bookmarkEnd w:id="35"/>
    <w:p w14:paraId="64E7D419" w14:textId="77777777" w:rsidR="00447509" w:rsidRDefault="00447509">
      <w:pPr>
        <w:spacing w:after="0" w:line="240" w:lineRule="auto"/>
        <w:ind w:left="1701"/>
        <w:jc w:val="both"/>
        <w:rPr>
          <w:rFonts w:ascii="Calibri" w:hAnsi="Calibri" w:cs="Calibri"/>
        </w:rPr>
      </w:pPr>
    </w:p>
    <w:p w14:paraId="64E7D41A" w14:textId="77777777" w:rsidR="00447509" w:rsidRDefault="00955447">
      <w:pPr>
        <w:pStyle w:val="Titre3"/>
        <w:numPr>
          <w:ilvl w:val="0"/>
          <w:numId w:val="22"/>
        </w:numPr>
        <w:spacing w:before="0" w:after="0" w:line="240" w:lineRule="auto"/>
        <w:ind w:left="1701" w:hanging="567"/>
        <w:jc w:val="both"/>
        <w:rPr>
          <w:rFonts w:ascii="Calibri" w:hAnsi="Calibri" w:cs="Calibri"/>
          <w:u w:val="single"/>
        </w:rPr>
      </w:pPr>
      <w:bookmarkStart w:id="37" w:name="_Toc163729009"/>
      <w:r>
        <w:rPr>
          <w:rFonts w:ascii="Calibri" w:hAnsi="Calibri" w:cs="Calibri"/>
          <w:u w:val="single"/>
        </w:rPr>
        <w:t>Dépôt de l’offre</w:t>
      </w:r>
      <w:bookmarkEnd w:id="37"/>
    </w:p>
    <w:p w14:paraId="64E7D41B" w14:textId="77777777" w:rsidR="00447509" w:rsidRDefault="00447509">
      <w:pPr>
        <w:autoSpaceDE w:val="0"/>
        <w:autoSpaceDN w:val="0"/>
        <w:adjustRightInd w:val="0"/>
        <w:spacing w:after="0" w:line="240" w:lineRule="auto"/>
        <w:ind w:left="1775"/>
        <w:jc w:val="both"/>
        <w:rPr>
          <w:rFonts w:ascii="Calibri" w:hAnsi="Calibri" w:cs="Calibri"/>
        </w:rPr>
      </w:pPr>
    </w:p>
    <w:p w14:paraId="64E7D41C" w14:textId="439BAE63" w:rsidR="00EA716D" w:rsidRPr="00181003" w:rsidRDefault="00EA716D" w:rsidP="00181003">
      <w:pPr>
        <w:tabs>
          <w:tab w:val="left" w:pos="709"/>
        </w:tabs>
        <w:spacing w:after="0" w:line="240" w:lineRule="auto"/>
        <w:ind w:left="1701"/>
        <w:jc w:val="both"/>
        <w:rPr>
          <w:rFonts w:ascii="Calibri" w:hAnsi="Calibri" w:cs="Calibri"/>
          <w:b/>
          <w:color w:val="4472C4"/>
        </w:rPr>
      </w:pPr>
      <w:r w:rsidRPr="00EA716D">
        <w:rPr>
          <w:rFonts w:ascii="Calibri" w:hAnsi="Calibri" w:cs="Calibri"/>
        </w:rPr>
        <w:t xml:space="preserve">Les offres doivent être déposées au plus tard </w:t>
      </w:r>
      <w:r w:rsidR="00181003" w:rsidRPr="00565B1C">
        <w:rPr>
          <w:rFonts w:ascii="Calibri" w:hAnsi="Calibri" w:cs="Calibri"/>
        </w:rPr>
        <w:t xml:space="preserve">aux dates et heure prévues </w:t>
      </w:r>
      <w:r w:rsidR="001B0FD6" w:rsidRPr="00565B1C">
        <w:rPr>
          <w:rFonts w:ascii="Calibri" w:eastAsia="Times New Roman" w:hAnsi="Calibri" w:cs="Calibri"/>
          <w:lang w:eastAsia="fr-FR"/>
        </w:rPr>
        <w:t>dans l’invitation à soumissionner</w:t>
      </w:r>
      <w:r w:rsidR="001B0FD6" w:rsidRPr="00025B7E">
        <w:rPr>
          <w:rFonts w:ascii="Calibri" w:eastAsia="Times New Roman" w:hAnsi="Calibri" w:cs="Calibri"/>
          <w:lang w:eastAsia="fr-FR"/>
        </w:rPr>
        <w:t>.</w:t>
      </w:r>
    </w:p>
    <w:p w14:paraId="64E7D41D" w14:textId="77777777" w:rsidR="00EA716D" w:rsidRPr="00EA716D" w:rsidRDefault="00EA716D" w:rsidP="00EA716D">
      <w:pPr>
        <w:spacing w:after="0" w:line="240" w:lineRule="auto"/>
        <w:ind w:left="1701"/>
        <w:jc w:val="both"/>
        <w:rPr>
          <w:rFonts w:ascii="Calibri" w:hAnsi="Calibri" w:cs="Calibri"/>
        </w:rPr>
      </w:pPr>
    </w:p>
    <w:p w14:paraId="64E7D41E" w14:textId="77777777" w:rsidR="00EA716D" w:rsidRPr="00EA716D" w:rsidRDefault="00EA716D" w:rsidP="00EA716D">
      <w:pPr>
        <w:spacing w:after="0" w:line="240" w:lineRule="auto"/>
        <w:ind w:left="1701"/>
        <w:jc w:val="both"/>
        <w:rPr>
          <w:rFonts w:ascii="Calibri" w:hAnsi="Calibri" w:cs="Calibri"/>
        </w:rPr>
      </w:pPr>
      <w:r w:rsidRPr="00EA716D">
        <w:rPr>
          <w:rFonts w:ascii="Calibri" w:hAnsi="Calibri" w:cs="Calibri"/>
        </w:rPr>
        <w:lastRenderedPageBreak/>
        <w:t>Chaque soumissionnaire ne peut remettre qu’une offre.</w:t>
      </w:r>
    </w:p>
    <w:p w14:paraId="64E7D41F" w14:textId="77777777" w:rsidR="00EA716D" w:rsidRPr="00EA716D" w:rsidRDefault="00EA716D" w:rsidP="00EA716D">
      <w:pPr>
        <w:spacing w:after="0" w:line="240" w:lineRule="auto"/>
        <w:ind w:left="1701"/>
        <w:jc w:val="both"/>
        <w:rPr>
          <w:rFonts w:ascii="Calibri" w:hAnsi="Calibri" w:cs="Calibri"/>
        </w:rPr>
      </w:pPr>
    </w:p>
    <w:p w14:paraId="64E7D420" w14:textId="77777777" w:rsidR="00EA716D" w:rsidRPr="00EA716D" w:rsidRDefault="00EA716D" w:rsidP="00EA716D">
      <w:pPr>
        <w:spacing w:after="0" w:line="240" w:lineRule="auto"/>
        <w:ind w:left="1701"/>
        <w:jc w:val="both"/>
        <w:rPr>
          <w:rFonts w:ascii="Calibri" w:hAnsi="Calibri" w:cs="Calibri"/>
        </w:rPr>
      </w:pPr>
      <w:r w:rsidRPr="00EA716D">
        <w:rPr>
          <w:rFonts w:ascii="Calibri" w:hAnsi="Calibri" w:cs="Calibri"/>
        </w:rPr>
        <w:t>L’offre est envoyée via l’application «</w:t>
      </w:r>
      <w:r w:rsidR="000C3BF2">
        <w:rPr>
          <w:rFonts w:ascii="Calibri" w:hAnsi="Calibri" w:cs="Calibri"/>
        </w:rPr>
        <w:t xml:space="preserve"> </w:t>
      </w:r>
      <w:r w:rsidRPr="00EA716D">
        <w:rPr>
          <w:rFonts w:ascii="Calibri" w:hAnsi="Calibri" w:cs="Calibri"/>
        </w:rPr>
        <w:t>e-</w:t>
      </w:r>
      <w:r w:rsidR="000C3BF2">
        <w:rPr>
          <w:rFonts w:ascii="Calibri" w:hAnsi="Calibri" w:cs="Calibri"/>
        </w:rPr>
        <w:t>P</w:t>
      </w:r>
      <w:r w:rsidR="001B0FD6">
        <w:rPr>
          <w:rFonts w:ascii="Calibri" w:hAnsi="Calibri" w:cs="Calibri"/>
        </w:rPr>
        <w:t>rocurement</w:t>
      </w:r>
      <w:r w:rsidR="000C3BF2">
        <w:rPr>
          <w:rFonts w:ascii="Calibri" w:hAnsi="Calibri" w:cs="Calibri"/>
        </w:rPr>
        <w:t xml:space="preserve"> </w:t>
      </w:r>
      <w:r w:rsidRPr="00EA716D">
        <w:rPr>
          <w:rFonts w:ascii="Calibri" w:hAnsi="Calibri" w:cs="Calibri"/>
        </w:rPr>
        <w:t>» (https://</w:t>
      </w:r>
      <w:r w:rsidR="001B0FD6">
        <w:rPr>
          <w:rFonts w:ascii="Calibri" w:hAnsi="Calibri" w:cs="Calibri"/>
        </w:rPr>
        <w:t>publicprocurement.be).</w:t>
      </w:r>
      <w:r w:rsidRPr="00EA716D">
        <w:rPr>
          <w:rFonts w:ascii="Calibri" w:hAnsi="Calibri" w:cs="Calibri"/>
        </w:rPr>
        <w:t xml:space="preserve"> </w:t>
      </w:r>
    </w:p>
    <w:p w14:paraId="64E7D421" w14:textId="77777777" w:rsidR="00EA716D" w:rsidRPr="00EA716D" w:rsidRDefault="00EA716D" w:rsidP="00EA716D">
      <w:pPr>
        <w:spacing w:after="0" w:line="240" w:lineRule="auto"/>
        <w:ind w:left="1701"/>
        <w:jc w:val="both"/>
        <w:rPr>
          <w:rFonts w:ascii="Calibri" w:hAnsi="Calibri" w:cs="Calibri"/>
        </w:rPr>
      </w:pPr>
    </w:p>
    <w:p w14:paraId="64E7D422" w14:textId="1B0E0BDF" w:rsidR="00EA716D" w:rsidRPr="00EA716D" w:rsidRDefault="00EA716D" w:rsidP="00EA716D">
      <w:pPr>
        <w:spacing w:after="0" w:line="240" w:lineRule="auto"/>
        <w:ind w:left="1701"/>
        <w:jc w:val="both"/>
        <w:rPr>
          <w:rFonts w:ascii="Calibri" w:hAnsi="Calibri" w:cs="Calibri"/>
        </w:rPr>
      </w:pPr>
      <w:r w:rsidRPr="00EA716D">
        <w:rPr>
          <w:rFonts w:ascii="Calibri" w:hAnsi="Calibri" w:cs="Calibri"/>
        </w:rPr>
        <w:t>L’offre est considérée déposée sur l’application</w:t>
      </w:r>
      <w:r w:rsidR="00110490" w:rsidRPr="00EA716D">
        <w:rPr>
          <w:rFonts w:ascii="Calibri" w:hAnsi="Calibri" w:cs="Calibri"/>
        </w:rPr>
        <w:t xml:space="preserve"> « e</w:t>
      </w:r>
      <w:r w:rsidRPr="00EA716D">
        <w:rPr>
          <w:rFonts w:ascii="Calibri" w:hAnsi="Calibri" w:cs="Calibri"/>
        </w:rPr>
        <w:t>-</w:t>
      </w:r>
      <w:proofErr w:type="gramStart"/>
      <w:r w:rsidR="001B0FD6">
        <w:rPr>
          <w:rFonts w:ascii="Calibri" w:hAnsi="Calibri" w:cs="Calibri"/>
        </w:rPr>
        <w:t>Procurement</w:t>
      </w:r>
      <w:r w:rsidRPr="00EA716D">
        <w:rPr>
          <w:rFonts w:ascii="Calibri" w:hAnsi="Calibri" w:cs="Calibri"/>
        </w:rPr>
        <w:t>»</w:t>
      </w:r>
      <w:proofErr w:type="gramEnd"/>
      <w:r w:rsidRPr="00EA716D">
        <w:rPr>
          <w:rFonts w:ascii="Calibri" w:hAnsi="Calibri" w:cs="Calibri"/>
        </w:rPr>
        <w:t>:</w:t>
      </w:r>
    </w:p>
    <w:p w14:paraId="64E7D423" w14:textId="6269C06D" w:rsidR="00EA716D" w:rsidRPr="00EA716D" w:rsidRDefault="00EA716D" w:rsidP="00EA716D">
      <w:pPr>
        <w:spacing w:after="0" w:line="240" w:lineRule="auto"/>
        <w:ind w:left="1701"/>
        <w:jc w:val="both"/>
        <w:rPr>
          <w:rFonts w:ascii="Calibri" w:hAnsi="Calibri" w:cs="Calibri"/>
        </w:rPr>
      </w:pPr>
      <w:r w:rsidRPr="00EA716D">
        <w:rPr>
          <w:rFonts w:ascii="Calibri" w:hAnsi="Calibri" w:cs="Calibri"/>
        </w:rPr>
        <w:t>-</w:t>
      </w:r>
      <w:r w:rsidRPr="00EA716D">
        <w:rPr>
          <w:rFonts w:ascii="Calibri" w:hAnsi="Calibri" w:cs="Calibri"/>
        </w:rPr>
        <w:tab/>
        <w:t xml:space="preserve">par le chargement des documents </w:t>
      </w:r>
      <w:r w:rsidR="00110490" w:rsidRPr="00EA716D">
        <w:rPr>
          <w:rFonts w:ascii="Calibri" w:hAnsi="Calibri" w:cs="Calibri"/>
        </w:rPr>
        <w:t>suivants :</w:t>
      </w:r>
    </w:p>
    <w:p w14:paraId="64E7D424" w14:textId="77777777" w:rsidR="00EA716D" w:rsidRPr="00EA716D" w:rsidRDefault="00EA716D" w:rsidP="00EA716D">
      <w:pPr>
        <w:spacing w:after="0" w:line="240" w:lineRule="auto"/>
        <w:ind w:left="1701"/>
        <w:jc w:val="both"/>
        <w:rPr>
          <w:rFonts w:ascii="Calibri" w:hAnsi="Calibri" w:cs="Calibri"/>
        </w:rPr>
      </w:pPr>
      <w:proofErr w:type="gramStart"/>
      <w:r w:rsidRPr="00EA716D">
        <w:rPr>
          <w:rFonts w:ascii="Calibri" w:hAnsi="Calibri" w:cs="Calibri"/>
        </w:rPr>
        <w:t>o</w:t>
      </w:r>
      <w:proofErr w:type="gramEnd"/>
      <w:r w:rsidRPr="00EA716D">
        <w:rPr>
          <w:rFonts w:ascii="Calibri" w:hAnsi="Calibri" w:cs="Calibri"/>
        </w:rPr>
        <w:tab/>
      </w:r>
      <w:proofErr w:type="gramStart"/>
      <w:r w:rsidRPr="00EA716D">
        <w:rPr>
          <w:rFonts w:ascii="Calibri" w:hAnsi="Calibri" w:cs="Calibri"/>
        </w:rPr>
        <w:t>L’offre;</w:t>
      </w:r>
      <w:proofErr w:type="gramEnd"/>
    </w:p>
    <w:p w14:paraId="64E7D425" w14:textId="77777777" w:rsidR="00EA716D" w:rsidRPr="00EA716D" w:rsidRDefault="00EA716D" w:rsidP="00EA716D">
      <w:pPr>
        <w:spacing w:after="0" w:line="240" w:lineRule="auto"/>
        <w:ind w:left="1701"/>
        <w:jc w:val="both"/>
        <w:rPr>
          <w:rFonts w:ascii="Calibri" w:hAnsi="Calibri" w:cs="Calibri"/>
        </w:rPr>
      </w:pPr>
      <w:proofErr w:type="gramStart"/>
      <w:r w:rsidRPr="00EA716D">
        <w:rPr>
          <w:rFonts w:ascii="Calibri" w:hAnsi="Calibri" w:cs="Calibri"/>
        </w:rPr>
        <w:t>o</w:t>
      </w:r>
      <w:proofErr w:type="gramEnd"/>
      <w:r w:rsidRPr="00EA716D">
        <w:rPr>
          <w:rFonts w:ascii="Calibri" w:hAnsi="Calibri" w:cs="Calibri"/>
        </w:rPr>
        <w:tab/>
        <w:t>Ses annexes.</w:t>
      </w:r>
    </w:p>
    <w:p w14:paraId="64E7D426" w14:textId="77777777" w:rsidR="00EA716D" w:rsidRPr="00EA716D" w:rsidRDefault="00EA716D" w:rsidP="00EA716D">
      <w:pPr>
        <w:spacing w:after="0" w:line="240" w:lineRule="auto"/>
        <w:ind w:left="1701"/>
        <w:jc w:val="both"/>
        <w:rPr>
          <w:rFonts w:ascii="Calibri" w:hAnsi="Calibri" w:cs="Calibri"/>
        </w:rPr>
      </w:pPr>
      <w:r w:rsidRPr="00EA716D">
        <w:rPr>
          <w:rFonts w:ascii="Calibri" w:hAnsi="Calibri" w:cs="Calibri"/>
        </w:rPr>
        <w:t>-</w:t>
      </w:r>
      <w:r w:rsidRPr="00EA716D">
        <w:rPr>
          <w:rFonts w:ascii="Calibri" w:hAnsi="Calibri" w:cs="Calibri"/>
        </w:rPr>
        <w:tab/>
        <w:t xml:space="preserve">par l’apposition d’une signature électronique qualifiée sur le rapport de dépôt, telle que définie par l’article 2,9 de l’arrêté royal du 18 avril 2017. </w:t>
      </w:r>
    </w:p>
    <w:p w14:paraId="64E7D427" w14:textId="77777777" w:rsidR="00EA716D" w:rsidRPr="00EA716D" w:rsidRDefault="00EA716D" w:rsidP="00EA716D">
      <w:pPr>
        <w:spacing w:after="0" w:line="240" w:lineRule="auto"/>
        <w:ind w:left="1701"/>
        <w:jc w:val="both"/>
        <w:rPr>
          <w:rFonts w:ascii="Calibri" w:hAnsi="Calibri" w:cs="Calibri"/>
        </w:rPr>
      </w:pPr>
    </w:p>
    <w:p w14:paraId="64E7D428" w14:textId="77777777" w:rsidR="00EA716D" w:rsidRPr="00EA716D" w:rsidRDefault="00EA716D" w:rsidP="00EA716D">
      <w:pPr>
        <w:spacing w:after="0" w:line="240" w:lineRule="auto"/>
        <w:ind w:left="1701"/>
        <w:jc w:val="both"/>
        <w:rPr>
          <w:rFonts w:ascii="Calibri" w:hAnsi="Calibri" w:cs="Calibri"/>
        </w:rPr>
      </w:pPr>
      <w:r w:rsidRPr="00EA716D">
        <w:rPr>
          <w:rFonts w:ascii="Calibri" w:hAnsi="Calibri" w:cs="Calibri"/>
        </w:rPr>
        <w:t>En introduisant son offre entièrement ou partiellement via des moyens électroniques, le soumissionnaire accepte que les données qui résultent du fonctionnement du système de réception de son offre, soient enregistrées.</w:t>
      </w:r>
    </w:p>
    <w:p w14:paraId="64E7D429" w14:textId="77777777" w:rsidR="00EA716D" w:rsidRPr="00EA716D" w:rsidRDefault="00EA716D" w:rsidP="00EA716D">
      <w:pPr>
        <w:spacing w:after="0" w:line="240" w:lineRule="auto"/>
        <w:ind w:left="1701"/>
        <w:jc w:val="both"/>
        <w:rPr>
          <w:rFonts w:ascii="Calibri" w:hAnsi="Calibri" w:cs="Calibri"/>
        </w:rPr>
      </w:pPr>
    </w:p>
    <w:p w14:paraId="64E7D42A" w14:textId="1AD5F2EB" w:rsidR="00447509" w:rsidRDefault="00EA716D" w:rsidP="00EA716D">
      <w:pPr>
        <w:spacing w:after="0" w:line="240" w:lineRule="auto"/>
        <w:ind w:left="1701"/>
        <w:jc w:val="both"/>
        <w:rPr>
          <w:rFonts w:ascii="Calibri" w:hAnsi="Calibri" w:cs="Calibri"/>
        </w:rPr>
      </w:pPr>
      <w:r w:rsidRPr="00EA716D">
        <w:rPr>
          <w:rFonts w:ascii="Calibri" w:hAnsi="Calibri" w:cs="Calibri"/>
        </w:rPr>
        <w:t xml:space="preserve">Plus d'informations peuvent être obtenues sur le site : http://www.publicprocurement.be ou via le numéro de téléphone </w:t>
      </w:r>
      <w:proofErr w:type="gramStart"/>
      <w:r w:rsidRPr="00EA716D">
        <w:rPr>
          <w:rFonts w:ascii="Calibri" w:hAnsi="Calibri" w:cs="Calibri"/>
        </w:rPr>
        <w:t>du helpdesk</w:t>
      </w:r>
      <w:proofErr w:type="gramEnd"/>
      <w:r w:rsidRPr="00EA716D">
        <w:rPr>
          <w:rFonts w:ascii="Calibri" w:hAnsi="Calibri" w:cs="Calibri"/>
        </w:rPr>
        <w:t xml:space="preserve"> du service e-</w:t>
      </w:r>
      <w:r w:rsidR="000E78AF" w:rsidRPr="00EA716D">
        <w:rPr>
          <w:rFonts w:ascii="Calibri" w:hAnsi="Calibri" w:cs="Calibri"/>
        </w:rPr>
        <w:t>Procurement</w:t>
      </w:r>
      <w:r w:rsidR="000E78AF">
        <w:rPr>
          <w:rFonts w:ascii="Calibri" w:hAnsi="Calibri" w:cs="Calibri"/>
        </w:rPr>
        <w:t xml:space="preserve"> :</w:t>
      </w:r>
      <w:r w:rsidR="001B0FD6">
        <w:rPr>
          <w:rFonts w:ascii="Calibri" w:hAnsi="Calibri" w:cs="Calibri"/>
        </w:rPr>
        <w:t xml:space="preserve"> +32 (0)2 74</w:t>
      </w:r>
      <w:r w:rsidRPr="00EA716D">
        <w:rPr>
          <w:rFonts w:ascii="Calibri" w:hAnsi="Calibri" w:cs="Calibri"/>
        </w:rPr>
        <w:t xml:space="preserve">0 </w:t>
      </w:r>
      <w:r w:rsidR="000C3BF2">
        <w:rPr>
          <w:rFonts w:ascii="Calibri" w:hAnsi="Calibri" w:cs="Calibri"/>
        </w:rPr>
        <w:t>0</w:t>
      </w:r>
      <w:r w:rsidR="001B0FD6">
        <w:rPr>
          <w:rFonts w:ascii="Calibri" w:hAnsi="Calibri" w:cs="Calibri"/>
        </w:rPr>
        <w:t>0 8</w:t>
      </w:r>
      <w:r w:rsidRPr="00EA716D">
        <w:rPr>
          <w:rFonts w:ascii="Calibri" w:hAnsi="Calibri" w:cs="Calibri"/>
        </w:rPr>
        <w:t>0.</w:t>
      </w:r>
    </w:p>
    <w:p w14:paraId="64E7D42B" w14:textId="77777777" w:rsidR="00EA716D" w:rsidRDefault="00EA716D" w:rsidP="00EA716D">
      <w:pPr>
        <w:spacing w:after="0" w:line="240" w:lineRule="auto"/>
        <w:ind w:left="1701"/>
        <w:jc w:val="both"/>
        <w:rPr>
          <w:rFonts w:ascii="Calibri" w:hAnsi="Calibri" w:cs="Calibri"/>
        </w:rPr>
      </w:pPr>
    </w:p>
    <w:p w14:paraId="64E7D42C" w14:textId="77777777" w:rsidR="00447509" w:rsidRDefault="00955447">
      <w:pPr>
        <w:pStyle w:val="Titre3"/>
        <w:numPr>
          <w:ilvl w:val="0"/>
          <w:numId w:val="22"/>
        </w:numPr>
        <w:spacing w:before="0" w:after="0" w:line="240" w:lineRule="auto"/>
        <w:ind w:left="1701" w:hanging="567"/>
        <w:jc w:val="both"/>
        <w:rPr>
          <w:rFonts w:ascii="Calibri" w:hAnsi="Calibri" w:cs="Calibri"/>
          <w:u w:val="single"/>
        </w:rPr>
      </w:pPr>
      <w:bookmarkStart w:id="38" w:name="_Toc163729010"/>
      <w:r>
        <w:rPr>
          <w:rFonts w:ascii="Calibri" w:hAnsi="Calibri" w:cs="Calibri"/>
          <w:u w:val="single"/>
        </w:rPr>
        <w:t>Délai d’engagement</w:t>
      </w:r>
      <w:bookmarkEnd w:id="38"/>
    </w:p>
    <w:p w14:paraId="287F96B0" w14:textId="77777777" w:rsidR="002316D5" w:rsidRDefault="002316D5" w:rsidP="00EA716D">
      <w:pPr>
        <w:tabs>
          <w:tab w:val="left" w:pos="360"/>
        </w:tabs>
        <w:spacing w:after="0" w:line="240" w:lineRule="auto"/>
        <w:ind w:left="1701"/>
        <w:jc w:val="both"/>
        <w:rPr>
          <w:rFonts w:ascii="Calibri" w:hAnsi="Calibri" w:cs="Calibri"/>
          <w:bCs/>
        </w:rPr>
      </w:pPr>
    </w:p>
    <w:p w14:paraId="64E7D42F" w14:textId="586EAA14" w:rsidR="00EA716D" w:rsidRPr="008E08A7" w:rsidRDefault="00EA716D" w:rsidP="00EA716D">
      <w:pPr>
        <w:tabs>
          <w:tab w:val="left" w:pos="360"/>
        </w:tabs>
        <w:spacing w:after="0" w:line="240" w:lineRule="auto"/>
        <w:ind w:left="1701"/>
        <w:jc w:val="both"/>
        <w:rPr>
          <w:rFonts w:ascii="Calibri" w:hAnsi="Calibri" w:cs="Calibri"/>
          <w:bCs/>
        </w:rPr>
      </w:pPr>
      <w:r w:rsidRPr="00C17F63">
        <w:rPr>
          <w:rFonts w:ascii="Calibri" w:hAnsi="Calibri" w:cs="Calibri"/>
          <w:bCs/>
        </w:rPr>
        <w:t xml:space="preserve">Les soumissionnaires restent engagés par leur offre, telle qu'elle a été éventuellement rectifiée par le pouvoir adjudicateur, pendant un délai de </w:t>
      </w:r>
      <w:r w:rsidR="00110E04">
        <w:rPr>
          <w:rFonts w:ascii="Calibri" w:hAnsi="Calibri" w:cs="Calibri"/>
          <w:bCs/>
        </w:rPr>
        <w:t>60</w:t>
      </w:r>
      <w:r w:rsidRPr="008E08A7">
        <w:rPr>
          <w:rFonts w:ascii="Calibri" w:hAnsi="Calibri" w:cs="Calibri"/>
          <w:bCs/>
        </w:rPr>
        <w:t xml:space="preserve"> </w:t>
      </w:r>
      <w:r w:rsidRPr="00C17F63">
        <w:rPr>
          <w:rFonts w:ascii="Calibri" w:hAnsi="Calibri" w:cs="Calibri"/>
          <w:bCs/>
        </w:rPr>
        <w:t>jours calendrier à compter de la date limite de réception.</w:t>
      </w:r>
      <w:r>
        <w:rPr>
          <w:rFonts w:ascii="Calibri" w:hAnsi="Calibri" w:cs="Calibri"/>
          <w:bCs/>
        </w:rPr>
        <w:t xml:space="preserve"> </w:t>
      </w:r>
    </w:p>
    <w:p w14:paraId="64E7D430" w14:textId="77777777" w:rsidR="00447509" w:rsidRDefault="00447509">
      <w:pPr>
        <w:tabs>
          <w:tab w:val="left" w:pos="360"/>
        </w:tabs>
        <w:spacing w:after="0" w:line="240" w:lineRule="auto"/>
        <w:ind w:left="1776"/>
        <w:jc w:val="both"/>
        <w:rPr>
          <w:rFonts w:ascii="Calibri" w:hAnsi="Calibri" w:cs="Calibri"/>
          <w:bCs/>
        </w:rPr>
      </w:pPr>
    </w:p>
    <w:p w14:paraId="64E7D431" w14:textId="77777777" w:rsidR="00447509" w:rsidRDefault="00955447">
      <w:pPr>
        <w:pStyle w:val="Titre3"/>
        <w:numPr>
          <w:ilvl w:val="0"/>
          <w:numId w:val="22"/>
        </w:numPr>
        <w:spacing w:before="0" w:after="0" w:line="240" w:lineRule="auto"/>
        <w:ind w:left="1701" w:hanging="567"/>
        <w:jc w:val="both"/>
        <w:rPr>
          <w:rFonts w:ascii="Calibri" w:hAnsi="Calibri" w:cs="Calibri"/>
          <w:u w:val="single"/>
        </w:rPr>
      </w:pPr>
      <w:bookmarkStart w:id="39" w:name="_Toc163729011"/>
      <w:r>
        <w:rPr>
          <w:rFonts w:ascii="Calibri" w:hAnsi="Calibri" w:cs="Calibri"/>
          <w:u w:val="single"/>
        </w:rPr>
        <w:t>Signalement des erreurs ou omissions</w:t>
      </w:r>
      <w:bookmarkEnd w:id="39"/>
    </w:p>
    <w:p w14:paraId="64E7D432" w14:textId="77777777" w:rsidR="00447509" w:rsidRDefault="00447509">
      <w:pPr>
        <w:spacing w:after="0" w:line="240" w:lineRule="auto"/>
        <w:ind w:left="1776"/>
        <w:jc w:val="both"/>
        <w:rPr>
          <w:rFonts w:ascii="Calibri" w:hAnsi="Calibri" w:cs="Calibri"/>
        </w:rPr>
      </w:pPr>
    </w:p>
    <w:p w14:paraId="64E7D433" w14:textId="77777777" w:rsidR="00447509" w:rsidRDefault="00955447">
      <w:pPr>
        <w:spacing w:after="0" w:line="240" w:lineRule="auto"/>
        <w:ind w:left="1701"/>
        <w:jc w:val="both"/>
        <w:rPr>
          <w:rFonts w:ascii="Calibri" w:hAnsi="Calibri" w:cs="Calibri"/>
        </w:rPr>
      </w:pPr>
      <w:r>
        <w:rPr>
          <w:rFonts w:ascii="Calibri" w:hAnsi="Calibri" w:cs="Calibri"/>
        </w:rPr>
        <w:t xml:space="preserve">Lorsqu’un soumissionnaire découvre dans les documents du marché des erreurs ou des omissions telles qu’elles rendent impossible l’établissement de son prix ou la comparaison des offres, il les signale immédiatement par écrit au pouvoir adjudicateur. </w:t>
      </w:r>
    </w:p>
    <w:p w14:paraId="64E7D434" w14:textId="77777777" w:rsidR="00447509" w:rsidRDefault="00447509">
      <w:pPr>
        <w:spacing w:after="0" w:line="240" w:lineRule="auto"/>
        <w:ind w:left="1776"/>
        <w:jc w:val="both"/>
        <w:rPr>
          <w:rFonts w:ascii="Calibri" w:hAnsi="Calibri" w:cs="Calibri"/>
        </w:rPr>
      </w:pPr>
    </w:p>
    <w:p w14:paraId="64E7D435" w14:textId="77777777" w:rsidR="00447509" w:rsidRDefault="00955447">
      <w:pPr>
        <w:pStyle w:val="Titre2"/>
        <w:spacing w:before="0" w:after="0" w:line="240" w:lineRule="auto"/>
        <w:ind w:left="1134" w:hanging="567"/>
        <w:jc w:val="both"/>
        <w:rPr>
          <w:rFonts w:ascii="Calibri" w:hAnsi="Calibri" w:cs="Calibri"/>
          <w:sz w:val="22"/>
          <w:szCs w:val="22"/>
          <w:u w:val="single"/>
        </w:rPr>
      </w:pPr>
      <w:r>
        <w:rPr>
          <w:rFonts w:ascii="Calibri" w:hAnsi="Calibri" w:cs="Calibri"/>
          <w:sz w:val="22"/>
          <w:szCs w:val="22"/>
        </w:rPr>
        <w:t xml:space="preserve"> </w:t>
      </w:r>
      <w:bookmarkStart w:id="40" w:name="_Toc163729012"/>
      <w:r>
        <w:rPr>
          <w:rFonts w:ascii="Calibri" w:hAnsi="Calibri" w:cs="Calibri"/>
          <w:sz w:val="22"/>
          <w:szCs w:val="22"/>
          <w:u w:val="single"/>
        </w:rPr>
        <w:t>Sous-traitance</w:t>
      </w:r>
      <w:bookmarkEnd w:id="40"/>
    </w:p>
    <w:p w14:paraId="64E7D436" w14:textId="77777777" w:rsidR="00447509" w:rsidRDefault="00447509">
      <w:pPr>
        <w:autoSpaceDE w:val="0"/>
        <w:autoSpaceDN w:val="0"/>
        <w:adjustRightInd w:val="0"/>
        <w:spacing w:after="0" w:line="240" w:lineRule="auto"/>
        <w:ind w:left="709"/>
        <w:jc w:val="both"/>
        <w:rPr>
          <w:rFonts w:ascii="Calibri" w:hAnsi="Calibri" w:cs="Calibri"/>
        </w:rPr>
      </w:pPr>
    </w:p>
    <w:p w14:paraId="64E7D437"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 xml:space="preserve">Le fait que l'adjudicataire confie tout ou partie de ses engagements à des sous-traitants ne dégage pas sa responsabilité envers le pouvoir adjudicateur. Le pouvoir adjudicateur n’a aucun lien contractuel avec ces tiers. </w:t>
      </w:r>
    </w:p>
    <w:p w14:paraId="64E7D438" w14:textId="77777777" w:rsidR="00447509" w:rsidRDefault="00447509">
      <w:pPr>
        <w:autoSpaceDE w:val="0"/>
        <w:autoSpaceDN w:val="0"/>
        <w:adjustRightInd w:val="0"/>
        <w:spacing w:after="0" w:line="240" w:lineRule="auto"/>
        <w:ind w:left="1134"/>
        <w:jc w:val="both"/>
        <w:rPr>
          <w:rFonts w:ascii="Calibri" w:hAnsi="Calibri" w:cs="Calibri"/>
        </w:rPr>
      </w:pPr>
    </w:p>
    <w:p w14:paraId="64E7D439"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Il est interdit à un sous-traitant de sous-traiter à un autre sous-traitant la totalité du marché qui lui a été confié. Il est également interdit pour un sous-traitant de conserver uniquement la coordination du marché.</w:t>
      </w:r>
    </w:p>
    <w:p w14:paraId="64E7D43A" w14:textId="77777777" w:rsidR="00447509" w:rsidRDefault="00447509">
      <w:pPr>
        <w:autoSpaceDE w:val="0"/>
        <w:autoSpaceDN w:val="0"/>
        <w:adjustRightInd w:val="0"/>
        <w:spacing w:after="0" w:line="240" w:lineRule="auto"/>
        <w:ind w:left="1134"/>
        <w:jc w:val="both"/>
        <w:rPr>
          <w:rFonts w:ascii="Calibri" w:hAnsi="Calibri" w:cs="Calibri"/>
        </w:rPr>
      </w:pPr>
    </w:p>
    <w:p w14:paraId="64E7D43F" w14:textId="77777777" w:rsidR="00447509" w:rsidRPr="00565B1C" w:rsidRDefault="00955447">
      <w:pPr>
        <w:pStyle w:val="Titre2"/>
        <w:spacing w:before="0" w:after="0" w:line="240" w:lineRule="auto"/>
        <w:ind w:left="1134" w:hanging="567"/>
        <w:jc w:val="both"/>
        <w:rPr>
          <w:rFonts w:ascii="Calibri" w:hAnsi="Calibri" w:cs="Calibri"/>
          <w:sz w:val="22"/>
          <w:szCs w:val="22"/>
          <w:u w:val="single"/>
        </w:rPr>
      </w:pPr>
      <w:bookmarkStart w:id="41" w:name="_Toc163729013"/>
      <w:r w:rsidRPr="00565B1C">
        <w:rPr>
          <w:rFonts w:ascii="Calibri" w:hAnsi="Calibri" w:cs="Calibri"/>
          <w:sz w:val="22"/>
          <w:szCs w:val="22"/>
          <w:u w:val="single"/>
        </w:rPr>
        <w:t>Droits intellectuels</w:t>
      </w:r>
      <w:bookmarkEnd w:id="41"/>
    </w:p>
    <w:p w14:paraId="64E7D440" w14:textId="77777777" w:rsidR="00447509" w:rsidRPr="00565B1C" w:rsidRDefault="00447509">
      <w:pPr>
        <w:pStyle w:val="Corpsdetexte"/>
        <w:ind w:left="709" w:right="23"/>
        <w:jc w:val="both"/>
        <w:rPr>
          <w:rFonts w:ascii="Calibri" w:hAnsi="Calibri" w:cs="Calibri"/>
          <w:b w:val="0"/>
          <w:iCs/>
          <w:sz w:val="22"/>
          <w:szCs w:val="22"/>
          <w:lang w:val="fr-BE"/>
        </w:rPr>
      </w:pPr>
    </w:p>
    <w:p w14:paraId="64E7D441" w14:textId="0A616C8A" w:rsidR="00447509" w:rsidRPr="003372CA" w:rsidRDefault="00955447">
      <w:pPr>
        <w:pStyle w:val="Corpsdetexte"/>
        <w:ind w:left="1134" w:right="23"/>
        <w:jc w:val="both"/>
        <w:rPr>
          <w:rFonts w:ascii="Calibri" w:eastAsia="Calibri" w:hAnsi="Calibri" w:cs="Calibri"/>
          <w:b w:val="0"/>
          <w:iCs/>
          <w:sz w:val="22"/>
          <w:szCs w:val="22"/>
          <w:lang w:val="fr-BE" w:eastAsia="en-US"/>
        </w:rPr>
      </w:pPr>
      <w:r w:rsidRPr="003372CA">
        <w:rPr>
          <w:rFonts w:ascii="Calibri" w:eastAsia="Calibri" w:hAnsi="Calibri" w:cs="Calibri"/>
          <w:b w:val="0"/>
          <w:iCs/>
          <w:sz w:val="22"/>
          <w:szCs w:val="22"/>
          <w:lang w:val="fr-BE" w:eastAsia="en-US"/>
        </w:rPr>
        <w:t>Tous les droits de propriété intellectuelle portant sur les œuvres créées par l’adjudicataire, ses consultants ou sous-traitants en exécution du présent marché seront, au fur et à mesure de leur création, cédés dans les limites définies ci-après de manière exclusive au pouvoir adjudicateur. Le prix de cette cession est compris dans le prix du présent marché.</w:t>
      </w:r>
    </w:p>
    <w:p w14:paraId="64E7D442" w14:textId="568DA9E5" w:rsidR="00447509" w:rsidRPr="00565B1C" w:rsidRDefault="00447509">
      <w:pPr>
        <w:pStyle w:val="Corpsdetexte"/>
        <w:ind w:left="1134" w:right="23"/>
        <w:jc w:val="both"/>
        <w:rPr>
          <w:rFonts w:ascii="Calibri" w:hAnsi="Calibri" w:cs="Calibri"/>
          <w:b w:val="0"/>
          <w:iCs/>
          <w:sz w:val="22"/>
          <w:szCs w:val="22"/>
          <w:lang w:val="fr-BE"/>
        </w:rPr>
      </w:pPr>
    </w:p>
    <w:p w14:paraId="64E7D443" w14:textId="7E8A90E6" w:rsidR="00447509" w:rsidRPr="00565B1C" w:rsidRDefault="00955447">
      <w:pPr>
        <w:spacing w:after="0" w:line="240" w:lineRule="auto"/>
        <w:ind w:left="1134" w:right="23"/>
        <w:jc w:val="both"/>
        <w:rPr>
          <w:rFonts w:ascii="Calibri" w:hAnsi="Calibri" w:cs="Calibri"/>
          <w:iCs/>
        </w:rPr>
      </w:pPr>
      <w:r w:rsidRPr="00565B1C">
        <w:rPr>
          <w:rFonts w:ascii="Calibri" w:hAnsi="Calibri" w:cs="Calibri"/>
          <w:iCs/>
        </w:rPr>
        <w:t xml:space="preserve">L’adjudicataire cède au pouvoir adjudicateur, l’ensemble des droits patrimoniaux sur les œuvres créées par lui, ses consultants ou sous-traitants en exécution du présent marché, à </w:t>
      </w:r>
      <w:r w:rsidR="000E78AF" w:rsidRPr="000E78AF">
        <w:rPr>
          <w:rFonts w:ascii="Calibri" w:hAnsi="Calibri" w:cs="Calibri"/>
          <w:iCs/>
        </w:rPr>
        <w:t>savoir :</w:t>
      </w:r>
    </w:p>
    <w:p w14:paraId="64E7D444" w14:textId="24E5B793" w:rsidR="00447509" w:rsidRPr="00565B1C" w:rsidRDefault="00447509">
      <w:pPr>
        <w:spacing w:after="0" w:line="240" w:lineRule="auto"/>
        <w:ind w:left="1134" w:right="23"/>
        <w:jc w:val="both"/>
        <w:rPr>
          <w:rFonts w:ascii="Calibri" w:hAnsi="Calibri" w:cs="Calibri"/>
          <w:iCs/>
          <w:lang w:val="fr-FR"/>
        </w:rPr>
      </w:pPr>
    </w:p>
    <w:p w14:paraId="64E7D445" w14:textId="7582707B" w:rsidR="00447509" w:rsidRPr="00565B1C" w:rsidRDefault="00955447">
      <w:pPr>
        <w:pStyle w:val="Paragraphedeliste"/>
        <w:numPr>
          <w:ilvl w:val="0"/>
          <w:numId w:val="23"/>
        </w:numPr>
        <w:spacing w:after="0" w:line="240" w:lineRule="auto"/>
        <w:ind w:left="1418" w:hanging="284"/>
        <w:jc w:val="both"/>
        <w:rPr>
          <w:rFonts w:ascii="Calibri" w:hAnsi="Calibri" w:cs="Calibri"/>
          <w:iCs/>
        </w:rPr>
      </w:pPr>
      <w:proofErr w:type="gramStart"/>
      <w:r w:rsidRPr="00565B1C">
        <w:rPr>
          <w:rFonts w:ascii="Calibri" w:hAnsi="Calibri" w:cs="Calibri"/>
          <w:iCs/>
        </w:rPr>
        <w:t>le</w:t>
      </w:r>
      <w:proofErr w:type="gramEnd"/>
      <w:r w:rsidRPr="00565B1C">
        <w:rPr>
          <w:rFonts w:ascii="Calibri" w:hAnsi="Calibri" w:cs="Calibri"/>
          <w:iCs/>
        </w:rPr>
        <w:t xml:space="preserve"> droit de reproduction, notamment le droit de les fixer par toute technique sur tous supports notamment matériel ou </w:t>
      </w:r>
      <w:proofErr w:type="gramStart"/>
      <w:r w:rsidRPr="00565B1C">
        <w:rPr>
          <w:rFonts w:ascii="Calibri" w:hAnsi="Calibri" w:cs="Calibri"/>
          <w:iCs/>
        </w:rPr>
        <w:t>virtuel;</w:t>
      </w:r>
      <w:proofErr w:type="gramEnd"/>
    </w:p>
    <w:p w14:paraId="64E7D446" w14:textId="3CFCBF2F" w:rsidR="00447509" w:rsidRPr="003372CA" w:rsidRDefault="00955447" w:rsidP="003372CA">
      <w:pPr>
        <w:pStyle w:val="Corpsdetexte"/>
        <w:ind w:left="1134" w:right="23"/>
        <w:jc w:val="both"/>
        <w:rPr>
          <w:rFonts w:ascii="Calibri" w:eastAsia="Calibri" w:hAnsi="Calibri" w:cs="Calibri"/>
          <w:b w:val="0"/>
          <w:iCs/>
          <w:sz w:val="22"/>
          <w:szCs w:val="22"/>
          <w:lang w:val="fr-BE" w:eastAsia="en-US"/>
        </w:rPr>
      </w:pPr>
      <w:proofErr w:type="gramStart"/>
      <w:r w:rsidRPr="003372CA">
        <w:rPr>
          <w:rFonts w:ascii="Calibri" w:eastAsia="Calibri" w:hAnsi="Calibri" w:cs="Calibri"/>
          <w:b w:val="0"/>
          <w:iCs/>
          <w:sz w:val="22"/>
          <w:szCs w:val="22"/>
          <w:lang w:val="fr-BE" w:eastAsia="en-US"/>
        </w:rPr>
        <w:t>le</w:t>
      </w:r>
      <w:proofErr w:type="gramEnd"/>
      <w:r w:rsidRPr="003372CA">
        <w:rPr>
          <w:rFonts w:ascii="Calibri" w:eastAsia="Calibri" w:hAnsi="Calibri" w:cs="Calibri"/>
          <w:b w:val="0"/>
          <w:iCs/>
          <w:sz w:val="22"/>
          <w:szCs w:val="22"/>
          <w:lang w:val="fr-BE" w:eastAsia="en-US"/>
        </w:rPr>
        <w:t xml:space="preserve"> droit de les reproduire en un nombre illimité d’exemplaires de chaque </w:t>
      </w:r>
      <w:proofErr w:type="gramStart"/>
      <w:r w:rsidRPr="003372CA">
        <w:rPr>
          <w:rFonts w:ascii="Calibri" w:eastAsia="Calibri" w:hAnsi="Calibri" w:cs="Calibri"/>
          <w:b w:val="0"/>
          <w:iCs/>
          <w:sz w:val="22"/>
          <w:szCs w:val="22"/>
          <w:lang w:val="fr-BE" w:eastAsia="en-US"/>
        </w:rPr>
        <w:t>support;</w:t>
      </w:r>
      <w:proofErr w:type="gramEnd"/>
    </w:p>
    <w:p w14:paraId="64E7D447" w14:textId="62494715" w:rsidR="00447509" w:rsidRPr="003372CA" w:rsidRDefault="00955447" w:rsidP="003372CA">
      <w:pPr>
        <w:pStyle w:val="Corpsdetexte"/>
        <w:ind w:left="1134" w:right="23"/>
        <w:jc w:val="both"/>
        <w:rPr>
          <w:rFonts w:ascii="Calibri" w:eastAsia="Calibri" w:hAnsi="Calibri" w:cs="Calibri"/>
          <w:b w:val="0"/>
          <w:iCs/>
          <w:sz w:val="22"/>
          <w:szCs w:val="22"/>
          <w:lang w:val="fr-BE" w:eastAsia="en-US"/>
        </w:rPr>
      </w:pPr>
      <w:proofErr w:type="gramStart"/>
      <w:r w:rsidRPr="003372CA">
        <w:rPr>
          <w:rFonts w:ascii="Calibri" w:eastAsia="Calibri" w:hAnsi="Calibri" w:cs="Calibri"/>
          <w:b w:val="0"/>
          <w:iCs/>
          <w:sz w:val="22"/>
          <w:szCs w:val="22"/>
          <w:lang w:val="fr-BE" w:eastAsia="en-US"/>
        </w:rPr>
        <w:lastRenderedPageBreak/>
        <w:t>le</w:t>
      </w:r>
      <w:proofErr w:type="gramEnd"/>
      <w:r w:rsidRPr="003372CA">
        <w:rPr>
          <w:rFonts w:ascii="Calibri" w:eastAsia="Calibri" w:hAnsi="Calibri" w:cs="Calibri"/>
          <w:b w:val="0"/>
          <w:iCs/>
          <w:sz w:val="22"/>
          <w:szCs w:val="22"/>
          <w:lang w:val="fr-BE" w:eastAsia="en-US"/>
        </w:rPr>
        <w:t xml:space="preserve"> droit de les distribuer et de les communiquer au public, par toute technique de </w:t>
      </w:r>
      <w:proofErr w:type="gramStart"/>
      <w:r w:rsidRPr="003372CA">
        <w:rPr>
          <w:rFonts w:ascii="Calibri" w:eastAsia="Calibri" w:hAnsi="Calibri" w:cs="Calibri"/>
          <w:b w:val="0"/>
          <w:iCs/>
          <w:sz w:val="22"/>
          <w:szCs w:val="22"/>
          <w:lang w:val="fr-BE" w:eastAsia="en-US"/>
        </w:rPr>
        <w:t>communication;</w:t>
      </w:r>
      <w:proofErr w:type="gramEnd"/>
    </w:p>
    <w:p w14:paraId="64E7D448" w14:textId="10AA6D84" w:rsidR="00447509" w:rsidRPr="003372CA" w:rsidRDefault="00955447" w:rsidP="003372CA">
      <w:pPr>
        <w:pStyle w:val="Corpsdetexte"/>
        <w:ind w:left="1134" w:right="23"/>
        <w:jc w:val="both"/>
        <w:rPr>
          <w:rFonts w:ascii="Calibri" w:eastAsia="Calibri" w:hAnsi="Calibri" w:cs="Calibri"/>
          <w:b w:val="0"/>
          <w:iCs/>
          <w:sz w:val="22"/>
          <w:szCs w:val="22"/>
          <w:lang w:val="fr-BE" w:eastAsia="en-US"/>
        </w:rPr>
      </w:pPr>
      <w:proofErr w:type="gramStart"/>
      <w:r w:rsidRPr="003372CA">
        <w:rPr>
          <w:rFonts w:ascii="Calibri" w:eastAsia="Calibri" w:hAnsi="Calibri" w:cs="Calibri"/>
          <w:b w:val="0"/>
          <w:iCs/>
          <w:sz w:val="22"/>
          <w:szCs w:val="22"/>
          <w:lang w:val="fr-BE" w:eastAsia="en-US"/>
        </w:rPr>
        <w:t>le</w:t>
      </w:r>
      <w:proofErr w:type="gramEnd"/>
      <w:r w:rsidRPr="003372CA">
        <w:rPr>
          <w:rFonts w:ascii="Calibri" w:eastAsia="Calibri" w:hAnsi="Calibri" w:cs="Calibri"/>
          <w:b w:val="0"/>
          <w:iCs/>
          <w:sz w:val="22"/>
          <w:szCs w:val="22"/>
          <w:lang w:val="fr-BE" w:eastAsia="en-US"/>
        </w:rPr>
        <w:t xml:space="preserve"> droit d’insérer les œuvres dans une autre œuvre de toute nature et de procéder aux adaptations nécessaires à cette </w:t>
      </w:r>
      <w:proofErr w:type="gramStart"/>
      <w:r w:rsidRPr="003372CA">
        <w:rPr>
          <w:rFonts w:ascii="Calibri" w:eastAsia="Calibri" w:hAnsi="Calibri" w:cs="Calibri"/>
          <w:b w:val="0"/>
          <w:iCs/>
          <w:sz w:val="22"/>
          <w:szCs w:val="22"/>
          <w:lang w:val="fr-BE" w:eastAsia="en-US"/>
        </w:rPr>
        <w:t>intégration;</w:t>
      </w:r>
      <w:proofErr w:type="gramEnd"/>
    </w:p>
    <w:p w14:paraId="64E7D449" w14:textId="032CB4DF" w:rsidR="00447509" w:rsidRPr="003372CA" w:rsidRDefault="00955447" w:rsidP="003372CA">
      <w:pPr>
        <w:pStyle w:val="Corpsdetexte"/>
        <w:ind w:left="1134" w:right="23"/>
        <w:jc w:val="both"/>
        <w:rPr>
          <w:rFonts w:ascii="Calibri" w:eastAsia="Calibri" w:hAnsi="Calibri" w:cs="Calibri"/>
          <w:b w:val="0"/>
          <w:iCs/>
          <w:sz w:val="22"/>
          <w:szCs w:val="22"/>
          <w:lang w:val="fr-BE" w:eastAsia="en-US"/>
        </w:rPr>
      </w:pPr>
      <w:proofErr w:type="gramStart"/>
      <w:r w:rsidRPr="003372CA">
        <w:rPr>
          <w:rFonts w:ascii="Calibri" w:eastAsia="Calibri" w:hAnsi="Calibri" w:cs="Calibri"/>
          <w:b w:val="0"/>
          <w:iCs/>
          <w:sz w:val="22"/>
          <w:szCs w:val="22"/>
          <w:lang w:val="fr-BE" w:eastAsia="en-US"/>
        </w:rPr>
        <w:t>le</w:t>
      </w:r>
      <w:proofErr w:type="gramEnd"/>
      <w:r w:rsidRPr="003372CA">
        <w:rPr>
          <w:rFonts w:ascii="Calibri" w:eastAsia="Calibri" w:hAnsi="Calibri" w:cs="Calibri"/>
          <w:b w:val="0"/>
          <w:iCs/>
          <w:sz w:val="22"/>
          <w:szCs w:val="22"/>
          <w:lang w:val="fr-BE" w:eastAsia="en-US"/>
        </w:rPr>
        <w:t xml:space="preserve"> droit de traduire ou de faire traduire l’œuvre en toutes </w:t>
      </w:r>
      <w:proofErr w:type="gramStart"/>
      <w:r w:rsidRPr="003372CA">
        <w:rPr>
          <w:rFonts w:ascii="Calibri" w:eastAsia="Calibri" w:hAnsi="Calibri" w:cs="Calibri"/>
          <w:b w:val="0"/>
          <w:iCs/>
          <w:sz w:val="22"/>
          <w:szCs w:val="22"/>
          <w:lang w:val="fr-BE" w:eastAsia="en-US"/>
        </w:rPr>
        <w:t>langues;</w:t>
      </w:r>
      <w:proofErr w:type="gramEnd"/>
    </w:p>
    <w:p w14:paraId="64E7D44A" w14:textId="1C749C8E" w:rsidR="00447509" w:rsidRPr="003372CA" w:rsidRDefault="00955447" w:rsidP="003372CA">
      <w:pPr>
        <w:pStyle w:val="Corpsdetexte"/>
        <w:ind w:left="1134" w:right="23"/>
        <w:jc w:val="both"/>
        <w:rPr>
          <w:rFonts w:ascii="Calibri" w:eastAsia="Calibri" w:hAnsi="Calibri" w:cs="Calibri"/>
          <w:b w:val="0"/>
          <w:iCs/>
          <w:sz w:val="22"/>
          <w:szCs w:val="22"/>
          <w:lang w:val="fr-BE" w:eastAsia="en-US"/>
        </w:rPr>
      </w:pPr>
      <w:proofErr w:type="gramStart"/>
      <w:r w:rsidRPr="003372CA">
        <w:rPr>
          <w:rFonts w:ascii="Calibri" w:eastAsia="Calibri" w:hAnsi="Calibri" w:cs="Calibri"/>
          <w:b w:val="0"/>
          <w:iCs/>
          <w:sz w:val="22"/>
          <w:szCs w:val="22"/>
          <w:lang w:val="fr-BE" w:eastAsia="en-US"/>
        </w:rPr>
        <w:t>le</w:t>
      </w:r>
      <w:proofErr w:type="gramEnd"/>
      <w:r w:rsidRPr="003372CA">
        <w:rPr>
          <w:rFonts w:ascii="Calibri" w:eastAsia="Calibri" w:hAnsi="Calibri" w:cs="Calibri"/>
          <w:b w:val="0"/>
          <w:iCs/>
          <w:sz w:val="22"/>
          <w:szCs w:val="22"/>
          <w:lang w:val="fr-BE" w:eastAsia="en-US"/>
        </w:rPr>
        <w:t xml:space="preserve"> droit d’adapter ou de faire adapter l’œuvre et de la modifier en reproduisant certains de ces éléments par toute technique ou en modifiant des paramètres (couleurs, grandeur, format, etc.).</w:t>
      </w:r>
    </w:p>
    <w:p w14:paraId="64E7D44B" w14:textId="40A6B72C" w:rsidR="00447509" w:rsidRPr="003372CA" w:rsidRDefault="00447509" w:rsidP="003372CA">
      <w:pPr>
        <w:pStyle w:val="Corpsdetexte"/>
        <w:ind w:left="1134" w:right="23"/>
        <w:jc w:val="both"/>
        <w:rPr>
          <w:rFonts w:ascii="Calibri" w:eastAsia="Calibri" w:hAnsi="Calibri" w:cs="Calibri"/>
          <w:b w:val="0"/>
          <w:iCs/>
          <w:sz w:val="22"/>
          <w:szCs w:val="22"/>
          <w:lang w:val="fr-BE" w:eastAsia="en-US"/>
        </w:rPr>
      </w:pPr>
    </w:p>
    <w:p w14:paraId="64E7D44C" w14:textId="341776EE" w:rsidR="00447509" w:rsidRPr="00565B1C" w:rsidRDefault="00955447">
      <w:pPr>
        <w:spacing w:after="0" w:line="240" w:lineRule="auto"/>
        <w:ind w:left="1134" w:right="23"/>
        <w:jc w:val="both"/>
        <w:rPr>
          <w:rFonts w:ascii="Calibri" w:hAnsi="Calibri" w:cs="Calibri"/>
          <w:iCs/>
        </w:rPr>
      </w:pPr>
      <w:r w:rsidRPr="00565B1C">
        <w:rPr>
          <w:rFonts w:ascii="Calibri" w:hAnsi="Calibri" w:cs="Calibri"/>
          <w:iCs/>
        </w:rPr>
        <w:t xml:space="preserve">Ces droits patrimoniaux sont cédés pour toute la durée des droits d’auteur et pour le monde entier. </w:t>
      </w:r>
    </w:p>
    <w:p w14:paraId="64E7D44D" w14:textId="70AF0317" w:rsidR="00447509" w:rsidRPr="00565B1C" w:rsidRDefault="00955447">
      <w:pPr>
        <w:spacing w:after="0" w:line="240" w:lineRule="auto"/>
        <w:ind w:left="1134" w:right="23"/>
        <w:jc w:val="both"/>
        <w:rPr>
          <w:rFonts w:ascii="Calibri" w:hAnsi="Calibri" w:cs="Calibri"/>
          <w:iCs/>
        </w:rPr>
      </w:pPr>
      <w:r w:rsidRPr="00565B1C">
        <w:rPr>
          <w:rFonts w:ascii="Calibri" w:hAnsi="Calibri" w:cs="Calibri"/>
          <w:iCs/>
        </w:rPr>
        <w:t>L’adjudicataire renonce à ce que son nom soit mentionné lors de l’exploitation des œuvres.</w:t>
      </w:r>
    </w:p>
    <w:p w14:paraId="64E7D44E" w14:textId="05168FB5" w:rsidR="00447509" w:rsidRPr="00565B1C" w:rsidRDefault="00447509">
      <w:pPr>
        <w:spacing w:after="0" w:line="240" w:lineRule="auto"/>
        <w:ind w:left="1134"/>
        <w:jc w:val="both"/>
        <w:rPr>
          <w:rFonts w:ascii="Calibri" w:hAnsi="Calibri" w:cs="Calibri"/>
          <w:b/>
          <w:bdr w:val="single" w:sz="4" w:space="0" w:color="auto" w:frame="1"/>
          <w:shd w:val="clear" w:color="auto" w:fill="D9E2F3"/>
        </w:rPr>
      </w:pPr>
    </w:p>
    <w:p w14:paraId="64E7D453" w14:textId="4BE67675" w:rsidR="00447509" w:rsidRPr="00110490" w:rsidRDefault="00955447">
      <w:pPr>
        <w:spacing w:after="0" w:line="240" w:lineRule="auto"/>
        <w:ind w:left="1134" w:right="23"/>
        <w:jc w:val="both"/>
        <w:rPr>
          <w:rFonts w:ascii="Calibri" w:hAnsi="Calibri" w:cs="Calibri"/>
        </w:rPr>
      </w:pPr>
      <w:r w:rsidRPr="00565B1C">
        <w:rPr>
          <w:rFonts w:ascii="Calibri" w:hAnsi="Calibri" w:cs="Calibri"/>
        </w:rPr>
        <w:t xml:space="preserve">L'adjudicataire autorise le pouvoir adjudicateur à procéder à des modifications raisonnables des œuvres telles que </w:t>
      </w:r>
      <w:r w:rsidR="0014274C" w:rsidRPr="0014274C">
        <w:rPr>
          <w:rFonts w:ascii="Calibri" w:hAnsi="Calibri" w:cs="Calibri"/>
        </w:rPr>
        <w:t>notamment :</w:t>
      </w:r>
      <w:r w:rsidRPr="00110490">
        <w:rPr>
          <w:rFonts w:ascii="Calibri" w:hAnsi="Calibri" w:cs="Calibri"/>
        </w:rPr>
        <w:t xml:space="preserve"> la modification des couleurs, des contrastes, du nombre de dpi, l'agrandissement, la réduction, etc. inhérentes au passage d’un type de support à un autre ou à leur intégration dans une autre œuvre (en ce compris un site Internet). L’adjudicataire renonce expressément à invoquer son droit moral en vue de s'opposer à ces modifications, sauf s'il démontre que la modification en cause est préjudiciable à son honneur ou à sa réputation.</w:t>
      </w:r>
    </w:p>
    <w:p w14:paraId="64E7D454" w14:textId="73A9DE13" w:rsidR="00447509" w:rsidRPr="00110490" w:rsidRDefault="00447509">
      <w:pPr>
        <w:pStyle w:val="Corpsdetexte"/>
        <w:ind w:left="1134" w:right="23"/>
        <w:jc w:val="both"/>
        <w:rPr>
          <w:rFonts w:ascii="Calibri" w:hAnsi="Calibri" w:cs="Calibri"/>
          <w:b w:val="0"/>
          <w:iCs/>
          <w:sz w:val="22"/>
          <w:szCs w:val="22"/>
          <w:lang w:val="fr-BE"/>
        </w:rPr>
      </w:pPr>
    </w:p>
    <w:p w14:paraId="64E7D455" w14:textId="246DCAA5" w:rsidR="00447509" w:rsidRPr="00110490" w:rsidRDefault="00955447">
      <w:pPr>
        <w:pStyle w:val="Corpsdetexte"/>
        <w:ind w:left="1134" w:right="23"/>
        <w:jc w:val="both"/>
        <w:rPr>
          <w:rFonts w:ascii="Calibri" w:hAnsi="Calibri" w:cs="Calibri"/>
          <w:b w:val="0"/>
          <w:iCs/>
          <w:sz w:val="22"/>
          <w:szCs w:val="22"/>
          <w:lang w:val="fr-BE"/>
        </w:rPr>
      </w:pPr>
      <w:r w:rsidRPr="00110490">
        <w:rPr>
          <w:rFonts w:ascii="Calibri" w:hAnsi="Calibri" w:cs="Calibri"/>
          <w:b w:val="0"/>
          <w:iCs/>
          <w:sz w:val="22"/>
          <w:szCs w:val="22"/>
          <w:lang w:val="fr-BE"/>
        </w:rPr>
        <w:t>L’adjudicataire garantit que les fournitures, services et œuvres qu’il serait amené à livrer au pouvoir adjudicateur ne constituent pas une contrefaçon de brevets ou de droits de propriété intellectuelle et ne violent aucun droit appartenant à des tiers (notamment droit à l’image).</w:t>
      </w:r>
    </w:p>
    <w:p w14:paraId="64E7D456" w14:textId="2303E479" w:rsidR="00447509" w:rsidRPr="00110490" w:rsidRDefault="00447509">
      <w:pPr>
        <w:pStyle w:val="Corpsdetexte"/>
        <w:ind w:left="1134" w:right="23"/>
        <w:jc w:val="both"/>
        <w:rPr>
          <w:rFonts w:ascii="Calibri" w:hAnsi="Calibri" w:cs="Calibri"/>
          <w:b w:val="0"/>
          <w:iCs/>
          <w:sz w:val="22"/>
          <w:szCs w:val="22"/>
          <w:lang w:val="fr-BE"/>
        </w:rPr>
      </w:pPr>
    </w:p>
    <w:p w14:paraId="64E7D457" w14:textId="0713A22A" w:rsidR="00447509" w:rsidRPr="00110490" w:rsidRDefault="00955447">
      <w:pPr>
        <w:pStyle w:val="Corpsdetexte"/>
        <w:ind w:left="1134" w:right="23"/>
        <w:jc w:val="both"/>
        <w:rPr>
          <w:rFonts w:ascii="Calibri" w:hAnsi="Calibri" w:cs="Calibri"/>
          <w:b w:val="0"/>
          <w:iCs/>
          <w:sz w:val="22"/>
          <w:szCs w:val="22"/>
          <w:lang w:val="fr-BE"/>
        </w:rPr>
      </w:pPr>
      <w:r w:rsidRPr="00110490">
        <w:rPr>
          <w:rFonts w:ascii="Calibri" w:hAnsi="Calibri" w:cs="Calibri"/>
          <w:b w:val="0"/>
          <w:iCs/>
          <w:sz w:val="22"/>
          <w:szCs w:val="22"/>
          <w:lang w:val="fr-BE"/>
        </w:rPr>
        <w:t>L’adjudicataire assurera à ses propres frais et sans limitation de montant la défense du pouvoir adjudicateur dans toute action menée contre le pouvoir adjudicateur lorsque ladite action a pour but de faire valoir que les fournitures, services ou œuvres sont constitutifs d’une contrefaçon d’un droit intellectuel ou de brevets. Il supporte, sans limitation de montant, les frais, dommages et intérêts et droits de justice mis à charge du pouvoir adjudicateur à l’occasion de ces actions.</w:t>
      </w:r>
    </w:p>
    <w:p w14:paraId="64E7D458" w14:textId="1740E9AC" w:rsidR="00447509" w:rsidRPr="00110490" w:rsidRDefault="00447509">
      <w:pPr>
        <w:pStyle w:val="Corpsdetexte"/>
        <w:ind w:left="1134" w:right="23"/>
        <w:jc w:val="both"/>
        <w:rPr>
          <w:rFonts w:ascii="Calibri" w:hAnsi="Calibri" w:cs="Calibri"/>
          <w:b w:val="0"/>
          <w:iCs/>
          <w:sz w:val="22"/>
          <w:szCs w:val="22"/>
          <w:lang w:val="fr-BE"/>
        </w:rPr>
      </w:pPr>
    </w:p>
    <w:p w14:paraId="64E7D459" w14:textId="322EFFC6" w:rsidR="00447509" w:rsidRPr="00110490" w:rsidRDefault="00955447">
      <w:pPr>
        <w:pStyle w:val="Corpsdetexte"/>
        <w:ind w:left="1134" w:right="23"/>
        <w:jc w:val="both"/>
        <w:rPr>
          <w:rFonts w:ascii="Calibri" w:hAnsi="Calibri" w:cs="Calibri"/>
          <w:b w:val="0"/>
          <w:iCs/>
          <w:sz w:val="22"/>
          <w:szCs w:val="22"/>
          <w:lang w:val="fr-BE"/>
        </w:rPr>
      </w:pPr>
      <w:r w:rsidRPr="00110490">
        <w:rPr>
          <w:rFonts w:ascii="Calibri" w:hAnsi="Calibri" w:cs="Calibri"/>
          <w:b w:val="0"/>
          <w:iCs/>
          <w:sz w:val="22"/>
          <w:szCs w:val="22"/>
          <w:lang w:val="fr-BE"/>
        </w:rPr>
        <w:t xml:space="preserve">L’adjudicataire paiera ce qui pourrait être accordé ou adjugé contre le pouvoir adjudicateur dans le cadre de ladite action, pour autant que le pouvoir adjudicateur notifie à l’adjudicataire, par écrit et sans délai, la demande dont il s’agit et que l’adjudicataire puisse participer pleinement à la défense. </w:t>
      </w:r>
    </w:p>
    <w:p w14:paraId="64E7D45A" w14:textId="50172519" w:rsidR="00447509" w:rsidRPr="00110490" w:rsidRDefault="00447509">
      <w:pPr>
        <w:pStyle w:val="Corpsdetexte"/>
        <w:ind w:left="1134" w:right="23"/>
        <w:jc w:val="both"/>
        <w:rPr>
          <w:rFonts w:ascii="Calibri" w:eastAsia="Calibri" w:hAnsi="Calibri" w:cs="Calibri"/>
          <w:b w:val="0"/>
          <w:iCs/>
          <w:sz w:val="22"/>
          <w:szCs w:val="22"/>
          <w:lang w:eastAsia="en-US"/>
        </w:rPr>
      </w:pPr>
    </w:p>
    <w:p w14:paraId="64E7D45B" w14:textId="799DBBE7" w:rsidR="00447509" w:rsidRPr="00110490" w:rsidRDefault="00955447">
      <w:pPr>
        <w:pStyle w:val="Corpsdetexte"/>
        <w:ind w:left="1134" w:right="23"/>
        <w:jc w:val="both"/>
        <w:rPr>
          <w:rFonts w:ascii="Calibri" w:hAnsi="Calibri" w:cs="Calibri"/>
          <w:b w:val="0"/>
          <w:sz w:val="22"/>
          <w:szCs w:val="22"/>
          <w:lang w:val="fr-BE"/>
        </w:rPr>
      </w:pPr>
      <w:r w:rsidRPr="00110490">
        <w:rPr>
          <w:rFonts w:ascii="Calibri" w:hAnsi="Calibri" w:cs="Calibri"/>
          <w:b w:val="0"/>
          <w:iCs/>
          <w:sz w:val="22"/>
          <w:szCs w:val="22"/>
          <w:lang w:val="fr-BE"/>
        </w:rPr>
        <w:t>Les documents, la documentation mise à jour, les bases de données de logiciels et les autres résultats de ce marché dont la conception est envisagée par l’adjudicataire dans le cadre du présent marché sont la propriété exclusive du pouvoir adjudicateur. Ils seront fournis au pouvoir adjudicateur au fur et à mesure de leur production.</w:t>
      </w:r>
    </w:p>
    <w:p w14:paraId="64E7D45C" w14:textId="333E9583" w:rsidR="00447509" w:rsidRPr="00110490" w:rsidRDefault="00447509">
      <w:pPr>
        <w:pStyle w:val="Corpsdetexte"/>
        <w:ind w:left="1134" w:right="23"/>
        <w:jc w:val="both"/>
        <w:rPr>
          <w:rFonts w:ascii="Calibri" w:hAnsi="Calibri" w:cs="Calibri"/>
          <w:b w:val="0"/>
          <w:sz w:val="22"/>
          <w:szCs w:val="22"/>
          <w:lang w:val="fr-BE"/>
        </w:rPr>
      </w:pPr>
    </w:p>
    <w:p w14:paraId="64E7D45D" w14:textId="641370D6" w:rsidR="00447509" w:rsidRPr="00110490" w:rsidRDefault="00955447">
      <w:pPr>
        <w:tabs>
          <w:tab w:val="left" w:pos="2378"/>
        </w:tabs>
        <w:spacing w:after="0" w:line="240" w:lineRule="auto"/>
        <w:ind w:left="1134"/>
        <w:jc w:val="both"/>
        <w:rPr>
          <w:rFonts w:ascii="Calibri" w:hAnsi="Calibri" w:cs="Calibri"/>
        </w:rPr>
      </w:pPr>
      <w:r w:rsidRPr="00110490">
        <w:rPr>
          <w:rFonts w:ascii="Calibri" w:hAnsi="Calibri" w:cs="Calibri"/>
        </w:rPr>
        <w:t>L’adjudicataire autorise le pouvoir adjudicateur à concéder à quiconque une sous-licence dans le respect des dispositions de la présente, quels que soient les modes d’exploitations, et ce, sans que l’adjudicataire ne puisse réclamer une contrepartie quelconque.</w:t>
      </w:r>
    </w:p>
    <w:p w14:paraId="64E7D45E" w14:textId="58DCB5CF" w:rsidR="00447509" w:rsidRDefault="00447509">
      <w:pPr>
        <w:tabs>
          <w:tab w:val="left" w:pos="2378"/>
        </w:tabs>
        <w:spacing w:after="0" w:line="240" w:lineRule="auto"/>
        <w:ind w:left="1134"/>
        <w:jc w:val="both"/>
        <w:rPr>
          <w:rFonts w:ascii="Calibri" w:hAnsi="Calibri" w:cs="Calibri"/>
          <w:color w:val="4472C4" w:themeColor="accent5"/>
        </w:rPr>
      </w:pPr>
    </w:p>
    <w:p w14:paraId="64E7D460" w14:textId="77777777" w:rsidR="00447509" w:rsidRDefault="00447509">
      <w:pPr>
        <w:tabs>
          <w:tab w:val="left" w:pos="2378"/>
        </w:tabs>
        <w:spacing w:after="0" w:line="240" w:lineRule="auto"/>
        <w:jc w:val="both"/>
        <w:rPr>
          <w:rFonts w:ascii="Calibri" w:hAnsi="Calibri" w:cs="Calibri"/>
          <w:color w:val="4472C4" w:themeColor="accent5"/>
        </w:rPr>
      </w:pPr>
    </w:p>
    <w:p w14:paraId="64E7D461" w14:textId="1F146414" w:rsidR="00447509" w:rsidRDefault="00955447">
      <w:pPr>
        <w:pStyle w:val="Titre2"/>
        <w:spacing w:before="0" w:after="0" w:line="240" w:lineRule="auto"/>
        <w:ind w:left="1134" w:hanging="567"/>
        <w:jc w:val="both"/>
        <w:rPr>
          <w:rFonts w:ascii="Calibri" w:hAnsi="Calibri" w:cs="Calibri"/>
          <w:sz w:val="22"/>
          <w:szCs w:val="22"/>
          <w:u w:val="single"/>
        </w:rPr>
      </w:pPr>
      <w:bookmarkStart w:id="42" w:name="_Toc163729014"/>
      <w:r>
        <w:rPr>
          <w:rFonts w:ascii="Calibri" w:hAnsi="Calibri" w:cs="Calibri"/>
          <w:sz w:val="22"/>
          <w:szCs w:val="22"/>
          <w:u w:val="single"/>
        </w:rPr>
        <w:t>Cautionnement</w:t>
      </w:r>
      <w:bookmarkEnd w:id="42"/>
      <w:r>
        <w:rPr>
          <w:rFonts w:ascii="Calibri" w:hAnsi="Calibri" w:cs="Calibri"/>
          <w:sz w:val="22"/>
          <w:szCs w:val="22"/>
          <w:u w:val="single"/>
        </w:rPr>
        <w:t xml:space="preserve"> </w:t>
      </w:r>
    </w:p>
    <w:p w14:paraId="64E7D462" w14:textId="77777777" w:rsidR="00447509" w:rsidRDefault="00447509">
      <w:pPr>
        <w:pStyle w:val="Paragraphedeliste"/>
        <w:spacing w:after="0" w:line="240" w:lineRule="auto"/>
        <w:ind w:left="1134"/>
        <w:rPr>
          <w:rFonts w:ascii="Calibri" w:hAnsi="Calibri" w:cs="Calibri"/>
          <w:b/>
          <w:u w:val="single"/>
        </w:rPr>
      </w:pPr>
    </w:p>
    <w:p w14:paraId="64E7D464" w14:textId="77777777" w:rsidR="00447509" w:rsidRDefault="00447509">
      <w:pPr>
        <w:spacing w:after="0" w:line="240" w:lineRule="auto"/>
        <w:ind w:left="1134"/>
        <w:jc w:val="both"/>
        <w:rPr>
          <w:rFonts w:ascii="Calibri" w:hAnsi="Calibri" w:cs="Calibri"/>
          <w:color w:val="4472C4"/>
        </w:rPr>
      </w:pPr>
    </w:p>
    <w:p w14:paraId="64E7D465" w14:textId="097335D3" w:rsidR="00447509" w:rsidRDefault="00955447">
      <w:pPr>
        <w:spacing w:after="0" w:line="240" w:lineRule="auto"/>
        <w:ind w:left="1701"/>
        <w:jc w:val="both"/>
        <w:rPr>
          <w:rFonts w:ascii="Calibri" w:hAnsi="Calibri" w:cs="Calibri"/>
          <w:color w:val="4472C4"/>
        </w:rPr>
      </w:pPr>
      <w:r w:rsidRPr="00110490">
        <w:rPr>
          <w:rFonts w:ascii="Calibri" w:hAnsi="Calibri" w:cs="Calibri"/>
        </w:rPr>
        <w:t>Dans le cadre du présent marché, aucun cautionnement n’est exigé</w:t>
      </w:r>
      <w:r>
        <w:rPr>
          <w:rFonts w:ascii="Calibri" w:hAnsi="Calibri" w:cs="Calibri"/>
          <w:color w:val="4472C4"/>
        </w:rPr>
        <w:t>.</w:t>
      </w:r>
    </w:p>
    <w:p w14:paraId="64E7D466" w14:textId="77777777" w:rsidR="000C3BF2" w:rsidRDefault="000C3BF2">
      <w:pPr>
        <w:spacing w:after="0" w:line="240" w:lineRule="auto"/>
        <w:ind w:left="1701"/>
        <w:jc w:val="both"/>
        <w:rPr>
          <w:rFonts w:ascii="Calibri" w:hAnsi="Calibri" w:cs="Calibri"/>
          <w:color w:val="4472C4"/>
        </w:rPr>
      </w:pPr>
    </w:p>
    <w:p w14:paraId="64E7D48F" w14:textId="77777777" w:rsidR="000C3BF2" w:rsidRPr="000C3BF2" w:rsidRDefault="000C3BF2" w:rsidP="000C3BF2">
      <w:pPr>
        <w:pStyle w:val="Titre2"/>
        <w:ind w:left="1276" w:hanging="709"/>
        <w:rPr>
          <w:rFonts w:asciiTheme="minorHAnsi" w:hAnsiTheme="minorHAnsi" w:cstheme="minorHAnsi"/>
          <w:sz w:val="22"/>
          <w:szCs w:val="22"/>
          <w:u w:val="single"/>
        </w:rPr>
      </w:pPr>
      <w:bookmarkStart w:id="43" w:name="_Toc163729015"/>
      <w:r w:rsidRPr="000C3BF2">
        <w:rPr>
          <w:rFonts w:asciiTheme="minorHAnsi" w:hAnsiTheme="minorHAnsi" w:cstheme="minorHAnsi"/>
          <w:sz w:val="22"/>
          <w:szCs w:val="22"/>
          <w:u w:val="single"/>
        </w:rPr>
        <w:t>Révision des prix</w:t>
      </w:r>
      <w:bookmarkEnd w:id="43"/>
      <w:r w:rsidRPr="000C3BF2">
        <w:rPr>
          <w:rFonts w:asciiTheme="minorHAnsi" w:hAnsiTheme="minorHAnsi" w:cstheme="minorHAnsi"/>
          <w:sz w:val="22"/>
          <w:szCs w:val="22"/>
          <w:u w:val="single"/>
        </w:rPr>
        <w:t xml:space="preserve"> </w:t>
      </w:r>
    </w:p>
    <w:p w14:paraId="64E7D490" w14:textId="77777777" w:rsidR="000C3BF2" w:rsidRDefault="000C3BF2" w:rsidP="000C3BF2">
      <w:pPr>
        <w:spacing w:after="0" w:line="240" w:lineRule="auto"/>
        <w:ind w:left="1776"/>
        <w:jc w:val="both"/>
        <w:rPr>
          <w:rFonts w:ascii="Calibri" w:hAnsi="Calibri" w:cs="Calibri"/>
          <w:color w:val="4472C4"/>
        </w:rPr>
      </w:pPr>
    </w:p>
    <w:p w14:paraId="64E7D491" w14:textId="77777777" w:rsidR="000C3BF2" w:rsidRPr="00565B1C" w:rsidRDefault="000C3BF2" w:rsidP="00565B1C">
      <w:pPr>
        <w:spacing w:after="0" w:line="240" w:lineRule="auto"/>
        <w:ind w:left="567" w:firstLine="709"/>
        <w:jc w:val="both"/>
        <w:rPr>
          <w:rFonts w:ascii="Calibri" w:hAnsi="Calibri" w:cs="Calibri"/>
          <w:i/>
        </w:rPr>
      </w:pPr>
      <w:r w:rsidRPr="00565B1C">
        <w:rPr>
          <w:rFonts w:ascii="Calibri" w:hAnsi="Calibri" w:cs="Calibri"/>
        </w:rPr>
        <w:t xml:space="preserve">Les prix sont fixes pour toute la durée du marché et ne seront donc pas soumis à révision. </w:t>
      </w:r>
    </w:p>
    <w:p w14:paraId="64E7D492" w14:textId="77777777" w:rsidR="000C3BF2" w:rsidRDefault="000C3BF2" w:rsidP="000C3BF2">
      <w:pPr>
        <w:spacing w:after="0" w:line="240" w:lineRule="auto"/>
        <w:ind w:left="1701"/>
        <w:jc w:val="both"/>
        <w:rPr>
          <w:rFonts w:ascii="Calibri" w:hAnsi="Calibri" w:cs="Calibri"/>
          <w:b/>
          <w:color w:val="4472C4"/>
          <w:bdr w:val="single" w:sz="4" w:space="0" w:color="auto"/>
          <w:shd w:val="clear" w:color="auto" w:fill="D9E2F3"/>
        </w:rPr>
      </w:pPr>
    </w:p>
    <w:p w14:paraId="64E7D496" w14:textId="77777777" w:rsidR="000C3BF2" w:rsidRDefault="000C3BF2">
      <w:pPr>
        <w:pStyle w:val="Retraitcorpsdetexte31"/>
        <w:tabs>
          <w:tab w:val="left" w:pos="1134"/>
        </w:tabs>
        <w:ind w:left="1134" w:firstLine="0"/>
        <w:rPr>
          <w:rFonts w:ascii="Calibri" w:hAnsi="Calibri" w:cs="Calibri"/>
          <w:color w:val="auto"/>
          <w:sz w:val="22"/>
          <w:szCs w:val="22"/>
        </w:rPr>
      </w:pPr>
    </w:p>
    <w:p w14:paraId="64E7D497"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44" w:name="_Toc163729016"/>
      <w:r>
        <w:rPr>
          <w:rFonts w:ascii="Calibri" w:hAnsi="Calibri" w:cs="Calibri"/>
          <w:sz w:val="22"/>
          <w:szCs w:val="22"/>
          <w:u w:val="single"/>
        </w:rPr>
        <w:t>Manquement</w:t>
      </w:r>
      <w:bookmarkEnd w:id="44"/>
    </w:p>
    <w:p w14:paraId="64E7D498" w14:textId="77777777" w:rsidR="00447509" w:rsidRDefault="00447509">
      <w:pPr>
        <w:autoSpaceDE w:val="0"/>
        <w:autoSpaceDN w:val="0"/>
        <w:adjustRightInd w:val="0"/>
        <w:spacing w:after="0" w:line="240" w:lineRule="auto"/>
        <w:ind w:left="1134"/>
        <w:jc w:val="both"/>
        <w:rPr>
          <w:rFonts w:ascii="Calibri" w:hAnsi="Calibri" w:cs="Calibri"/>
        </w:rPr>
      </w:pPr>
    </w:p>
    <w:p w14:paraId="64E7D499"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L’adjudicataire est tenu de respecter les délais fixés dans son offre. En cas d’inexécution ou de retard dans l’exécution, le pouvoir adjudicateur se réserve la possibilité d’infliger à l’adjudicataire des amendes ou des pénalités, voire de prendre l’une des mesures d’office prévues aux articles 44 à 51 de l’arrêté royal du 14 janvier 2013.</w:t>
      </w:r>
    </w:p>
    <w:p w14:paraId="64E7D49A" w14:textId="77777777" w:rsidR="00447509" w:rsidRDefault="00447509">
      <w:pPr>
        <w:autoSpaceDE w:val="0"/>
        <w:autoSpaceDN w:val="0"/>
        <w:adjustRightInd w:val="0"/>
        <w:spacing w:after="0" w:line="240" w:lineRule="auto"/>
        <w:ind w:left="1134"/>
        <w:jc w:val="both"/>
        <w:rPr>
          <w:rFonts w:ascii="Calibri" w:hAnsi="Calibri" w:cs="Calibri"/>
        </w:rPr>
      </w:pPr>
    </w:p>
    <w:p w14:paraId="64E7D49B"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Plus particulièrement, ces mesures peuvent, notamment, consister en des amendes pour retard ou des pénalités.</w:t>
      </w:r>
    </w:p>
    <w:p w14:paraId="64E7D49C" w14:textId="77777777" w:rsidR="00447509" w:rsidRDefault="00447509">
      <w:pPr>
        <w:autoSpaceDE w:val="0"/>
        <w:autoSpaceDN w:val="0"/>
        <w:adjustRightInd w:val="0"/>
        <w:spacing w:after="0" w:line="240" w:lineRule="auto"/>
        <w:ind w:left="1134"/>
        <w:jc w:val="both"/>
        <w:rPr>
          <w:rFonts w:ascii="Calibri" w:hAnsi="Calibri" w:cs="Calibri"/>
        </w:rPr>
      </w:pPr>
    </w:p>
    <w:p w14:paraId="64E7D49D"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 xml:space="preserve">Les amendes pour retard sont régies par les articles 46, 46/1 et 154 de l’arrêté royal du 14 janvier 2013. </w:t>
      </w:r>
    </w:p>
    <w:p w14:paraId="64E7D49E" w14:textId="77777777" w:rsidR="00447509" w:rsidRDefault="00447509">
      <w:pPr>
        <w:autoSpaceDE w:val="0"/>
        <w:autoSpaceDN w:val="0"/>
        <w:adjustRightInd w:val="0"/>
        <w:spacing w:after="0" w:line="240" w:lineRule="auto"/>
        <w:ind w:left="1134"/>
        <w:jc w:val="both"/>
        <w:rPr>
          <w:rFonts w:ascii="Calibri" w:hAnsi="Calibri" w:cs="Calibri"/>
        </w:rPr>
      </w:pPr>
    </w:p>
    <w:p w14:paraId="64E7D49F"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Les pénalités en cas de manquement dans l’exécution du marché sont, quant à elles, prévues à l’article 45 de l’arrêté royal du 14 janvier 2013 (régime général).</w:t>
      </w:r>
    </w:p>
    <w:p w14:paraId="64E7D4A0" w14:textId="77777777" w:rsidR="00447509" w:rsidRDefault="00447509">
      <w:pPr>
        <w:autoSpaceDE w:val="0"/>
        <w:autoSpaceDN w:val="0"/>
        <w:adjustRightInd w:val="0"/>
        <w:spacing w:after="0" w:line="240" w:lineRule="auto"/>
        <w:ind w:left="1134"/>
        <w:jc w:val="both"/>
        <w:rPr>
          <w:rFonts w:ascii="Calibri" w:hAnsi="Calibri" w:cs="Calibri"/>
        </w:rPr>
      </w:pPr>
    </w:p>
    <w:p w14:paraId="64E7D4A5" w14:textId="77777777" w:rsidR="00447509" w:rsidRDefault="00447509">
      <w:pPr>
        <w:spacing w:after="0" w:line="240" w:lineRule="auto"/>
        <w:jc w:val="both"/>
        <w:rPr>
          <w:rFonts w:ascii="Calibri" w:hAnsi="Calibri" w:cs="Calibri"/>
          <w:lang w:eastAsia="fr-BE"/>
        </w:rPr>
      </w:pPr>
    </w:p>
    <w:p w14:paraId="64E7D4A6" w14:textId="77777777" w:rsidR="00447509" w:rsidRDefault="00955447">
      <w:pPr>
        <w:pStyle w:val="Titre2"/>
        <w:spacing w:before="0" w:after="0" w:line="240" w:lineRule="auto"/>
        <w:ind w:left="1134" w:hanging="567"/>
        <w:jc w:val="both"/>
        <w:rPr>
          <w:rFonts w:ascii="Calibri" w:hAnsi="Calibri" w:cs="Calibri"/>
          <w:sz w:val="22"/>
          <w:szCs w:val="22"/>
          <w:u w:val="single"/>
        </w:rPr>
      </w:pPr>
      <w:r>
        <w:rPr>
          <w:rFonts w:ascii="Calibri" w:hAnsi="Calibri" w:cs="Calibri"/>
          <w:sz w:val="22"/>
          <w:szCs w:val="22"/>
        </w:rPr>
        <w:t xml:space="preserve"> </w:t>
      </w:r>
      <w:bookmarkStart w:id="45" w:name="_Toc163729017"/>
      <w:r>
        <w:rPr>
          <w:rFonts w:ascii="Calibri" w:hAnsi="Calibri" w:cs="Calibri"/>
          <w:sz w:val="22"/>
          <w:szCs w:val="22"/>
          <w:u w:val="single"/>
        </w:rPr>
        <w:t>Vérification des services et réception</w:t>
      </w:r>
      <w:bookmarkEnd w:id="45"/>
    </w:p>
    <w:p w14:paraId="64E7D4A7" w14:textId="77777777" w:rsidR="00447509" w:rsidRDefault="00447509">
      <w:pPr>
        <w:spacing w:after="0" w:line="240" w:lineRule="auto"/>
        <w:ind w:left="709"/>
        <w:rPr>
          <w:rFonts w:ascii="Calibri" w:hAnsi="Calibri" w:cs="Calibri"/>
        </w:rPr>
      </w:pPr>
    </w:p>
    <w:p w14:paraId="64E7D4A8" w14:textId="77777777" w:rsidR="00447509" w:rsidRDefault="00955447">
      <w:pPr>
        <w:spacing w:after="0" w:line="240" w:lineRule="auto"/>
        <w:ind w:left="1134"/>
        <w:rPr>
          <w:rFonts w:ascii="Calibri" w:hAnsi="Calibri" w:cs="Calibri"/>
        </w:rPr>
      </w:pPr>
      <w:r>
        <w:rPr>
          <w:rFonts w:ascii="Calibri" w:hAnsi="Calibri" w:cs="Calibri"/>
        </w:rPr>
        <w:t>Les services faisant l'objet du marché sont soumis à des vérifications destinées à constater qu'ils répondent aux conditions imposées dans les documents du marché.</w:t>
      </w:r>
    </w:p>
    <w:p w14:paraId="64E7D4A9" w14:textId="77777777" w:rsidR="00447509" w:rsidRDefault="00447509">
      <w:pPr>
        <w:spacing w:after="0" w:line="240" w:lineRule="auto"/>
        <w:ind w:left="1134"/>
        <w:rPr>
          <w:rFonts w:ascii="Calibri" w:hAnsi="Calibri" w:cs="Calibri"/>
        </w:rPr>
      </w:pPr>
    </w:p>
    <w:p w14:paraId="64E7D4AA" w14:textId="4758AF61" w:rsidR="00447509" w:rsidRDefault="00955447">
      <w:pPr>
        <w:spacing w:after="0" w:line="240" w:lineRule="auto"/>
        <w:ind w:left="1134"/>
        <w:rPr>
          <w:rFonts w:ascii="Calibri" w:hAnsi="Calibri" w:cs="Calibri"/>
        </w:rPr>
      </w:pPr>
      <w:r>
        <w:rPr>
          <w:rFonts w:ascii="Calibri" w:hAnsi="Calibri" w:cs="Calibri"/>
          <w:u w:val="single"/>
        </w:rPr>
        <w:t xml:space="preserve">La vérification des services prestés </w:t>
      </w:r>
      <w:r w:rsidR="0014274C">
        <w:rPr>
          <w:rFonts w:ascii="Calibri" w:hAnsi="Calibri" w:cs="Calibri"/>
          <w:u w:val="single"/>
        </w:rPr>
        <w:t>s’effectuera</w:t>
      </w:r>
      <w:r w:rsidR="0014274C">
        <w:rPr>
          <w:rFonts w:ascii="Calibri" w:hAnsi="Calibri" w:cs="Calibri"/>
        </w:rPr>
        <w:t xml:space="preserve"> :</w:t>
      </w:r>
    </w:p>
    <w:p w14:paraId="64E7D4AC" w14:textId="77777777" w:rsidR="00447509" w:rsidRDefault="00447509">
      <w:pPr>
        <w:spacing w:after="0" w:line="240" w:lineRule="auto"/>
        <w:ind w:left="1134"/>
        <w:jc w:val="both"/>
        <w:rPr>
          <w:rFonts w:ascii="Calibri" w:hAnsi="Calibri" w:cs="Calibri"/>
          <w:b/>
          <w:color w:val="4472C4"/>
          <w:bdr w:val="single" w:sz="4" w:space="0" w:color="auto"/>
          <w:shd w:val="clear" w:color="auto" w:fill="D9E2F3"/>
        </w:rPr>
      </w:pPr>
    </w:p>
    <w:p w14:paraId="2A108DDA" w14:textId="2FED5708" w:rsidR="00A62C7F" w:rsidRPr="00565B1C" w:rsidRDefault="00A62C7F" w:rsidP="009605E2">
      <w:pPr>
        <w:spacing w:after="0" w:line="240" w:lineRule="auto"/>
        <w:ind w:left="1134"/>
        <w:jc w:val="both"/>
        <w:rPr>
          <w:rFonts w:ascii="Calibri" w:hAnsi="Calibri" w:cs="Calibri"/>
        </w:rPr>
      </w:pPr>
      <w:proofErr w:type="gramStart"/>
      <w:r w:rsidRPr="00565B1C">
        <w:rPr>
          <w:rFonts w:ascii="Calibri" w:hAnsi="Calibri" w:cs="Calibri"/>
        </w:rPr>
        <w:t>à</w:t>
      </w:r>
      <w:proofErr w:type="gramEnd"/>
      <w:r w:rsidRPr="00565B1C">
        <w:rPr>
          <w:rFonts w:ascii="Calibri" w:hAnsi="Calibri" w:cs="Calibri"/>
        </w:rPr>
        <w:t xml:space="preserve"> la date de la constatation de fin </w:t>
      </w:r>
      <w:r w:rsidR="002B4A88">
        <w:rPr>
          <w:rFonts w:ascii="Calibri" w:hAnsi="Calibri" w:cs="Calibri"/>
        </w:rPr>
        <w:t xml:space="preserve">partielle et </w:t>
      </w:r>
      <w:r w:rsidRPr="00565B1C">
        <w:rPr>
          <w:rFonts w:ascii="Calibri" w:hAnsi="Calibri" w:cs="Calibri"/>
        </w:rPr>
        <w:t xml:space="preserve">totale des services, lorsque le prestataire a transmis par écrit, au pouvoir adjudicateur, la liste des services prestés et à condition que le pouvoir adjudicateur soit également en possession de la facture régulièrement établie ainsi que les autres documents éventuellement exigés dans les documents du marché. </w:t>
      </w:r>
    </w:p>
    <w:p w14:paraId="64E7D4B0" w14:textId="71A8A11E" w:rsidR="00447509" w:rsidRPr="00565B1C" w:rsidRDefault="00447509" w:rsidP="009605E2">
      <w:pPr>
        <w:spacing w:after="0" w:line="240" w:lineRule="auto"/>
        <w:ind w:left="1134"/>
        <w:jc w:val="both"/>
        <w:rPr>
          <w:rFonts w:ascii="Calibri" w:hAnsi="Calibri" w:cs="Calibri"/>
        </w:rPr>
      </w:pPr>
    </w:p>
    <w:p w14:paraId="18A9C0D5" w14:textId="65387B84" w:rsidR="009605E2" w:rsidRDefault="00A62C7F" w:rsidP="002B4A88">
      <w:pPr>
        <w:spacing w:after="0" w:line="240" w:lineRule="auto"/>
        <w:ind w:left="1134"/>
        <w:rPr>
          <w:rFonts w:ascii="Calibri" w:hAnsi="Calibri" w:cs="Calibri"/>
        </w:rPr>
      </w:pPr>
      <w:r w:rsidRPr="00565B1C">
        <w:rPr>
          <w:rFonts w:ascii="Calibri" w:hAnsi="Calibri" w:cs="Calibri"/>
        </w:rPr>
        <w:t>Sans préjudice de la disposition prévue au point I. 17 « Paiement », le pouvoir adjudicateur bénéficie alors d’un délai de 30 jours pour procéder aux formalités de réception et pour notifier sa décision d’acceptation ou de refus des services prestés</w:t>
      </w:r>
      <w:r w:rsidR="00622756" w:rsidRPr="00565B1C">
        <w:rPr>
          <w:rFonts w:ascii="Calibri" w:hAnsi="Calibri" w:cs="Calibri"/>
        </w:rPr>
        <w:t xml:space="preserve">. </w:t>
      </w:r>
    </w:p>
    <w:p w14:paraId="29D604F2" w14:textId="77777777" w:rsidR="002B4A88" w:rsidRDefault="002B4A88" w:rsidP="002B4A88">
      <w:pPr>
        <w:spacing w:after="0" w:line="240" w:lineRule="auto"/>
        <w:ind w:left="1134"/>
        <w:rPr>
          <w:rFonts w:ascii="Calibri" w:hAnsi="Calibri" w:cs="Calibri"/>
        </w:rPr>
      </w:pPr>
    </w:p>
    <w:p w14:paraId="592C111F" w14:textId="2241C266" w:rsidR="00622756" w:rsidRDefault="002B4A88" w:rsidP="002B4A88">
      <w:pPr>
        <w:spacing w:after="0" w:line="240" w:lineRule="auto"/>
        <w:ind w:left="1134"/>
        <w:rPr>
          <w:rFonts w:ascii="Calibri" w:hAnsi="Calibri" w:cs="Calibri"/>
        </w:rPr>
      </w:pPr>
      <w:r>
        <w:rPr>
          <w:rFonts w:ascii="Calibri" w:hAnsi="Calibri" w:cs="Calibri"/>
        </w:rPr>
        <w:t xml:space="preserve">La dernière acceptation </w:t>
      </w:r>
      <w:r w:rsidR="004571C7">
        <w:rPr>
          <w:rFonts w:ascii="Calibri" w:hAnsi="Calibri" w:cs="Calibri"/>
        </w:rPr>
        <w:t>v</w:t>
      </w:r>
      <w:r>
        <w:rPr>
          <w:rFonts w:ascii="Calibri" w:hAnsi="Calibri" w:cs="Calibri"/>
        </w:rPr>
        <w:t>aut réception définitive du présent marché.</w:t>
      </w:r>
    </w:p>
    <w:p w14:paraId="039D552A" w14:textId="77777777" w:rsidR="004B6DC6" w:rsidRDefault="004B6DC6">
      <w:pPr>
        <w:spacing w:after="0" w:line="240" w:lineRule="auto"/>
        <w:ind w:left="709"/>
        <w:rPr>
          <w:rFonts w:ascii="Calibri" w:hAnsi="Calibri" w:cs="Calibri"/>
        </w:rPr>
      </w:pPr>
    </w:p>
    <w:p w14:paraId="43B95B5E" w14:textId="77777777" w:rsidR="004B6DC6" w:rsidRPr="00110490" w:rsidRDefault="004B6DC6">
      <w:pPr>
        <w:spacing w:after="0" w:line="240" w:lineRule="auto"/>
        <w:ind w:left="709"/>
        <w:rPr>
          <w:rFonts w:ascii="Calibri" w:hAnsi="Calibri" w:cs="Calibri"/>
        </w:rPr>
      </w:pPr>
    </w:p>
    <w:p w14:paraId="64E7D4BC" w14:textId="77777777" w:rsidR="00447509" w:rsidRDefault="00955447">
      <w:pPr>
        <w:pStyle w:val="Titre2"/>
        <w:spacing w:before="0" w:after="0" w:line="240" w:lineRule="auto"/>
        <w:ind w:left="1134" w:hanging="567"/>
        <w:jc w:val="both"/>
        <w:rPr>
          <w:rFonts w:ascii="Calibri" w:hAnsi="Calibri" w:cs="Calibri"/>
          <w:sz w:val="22"/>
          <w:szCs w:val="22"/>
          <w:u w:val="single"/>
        </w:rPr>
      </w:pPr>
      <w:bookmarkStart w:id="46" w:name="_Toc163729018"/>
      <w:r>
        <w:rPr>
          <w:rFonts w:ascii="Calibri" w:hAnsi="Calibri" w:cs="Calibri"/>
          <w:sz w:val="22"/>
          <w:szCs w:val="22"/>
          <w:u w:val="single"/>
        </w:rPr>
        <w:t>Paiement</w:t>
      </w:r>
      <w:bookmarkEnd w:id="46"/>
    </w:p>
    <w:p w14:paraId="64E7D4BD" w14:textId="77777777" w:rsidR="00447509" w:rsidRDefault="00447509">
      <w:pPr>
        <w:autoSpaceDE w:val="0"/>
        <w:autoSpaceDN w:val="0"/>
        <w:adjustRightInd w:val="0"/>
        <w:spacing w:after="0" w:line="240" w:lineRule="auto"/>
        <w:ind w:left="709"/>
        <w:jc w:val="both"/>
        <w:rPr>
          <w:rFonts w:ascii="Calibri" w:hAnsi="Calibri" w:cs="Calibri"/>
        </w:rPr>
      </w:pPr>
    </w:p>
    <w:p w14:paraId="64E7D4BE" w14:textId="77777777"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rPr>
        <w:t>Les paiements effectués par le pouvoir adjudicateur en faveur de l’adjudicataire du marché s’imputent en premier lieu sur le capital, en second lieu sur les intérêts.</w:t>
      </w:r>
    </w:p>
    <w:p w14:paraId="64E7D4BF" w14:textId="77777777" w:rsidR="006D6342" w:rsidRDefault="006D6342">
      <w:pPr>
        <w:autoSpaceDE w:val="0"/>
        <w:autoSpaceDN w:val="0"/>
        <w:adjustRightInd w:val="0"/>
        <w:spacing w:after="0" w:line="240" w:lineRule="auto"/>
        <w:ind w:left="1134"/>
        <w:jc w:val="both"/>
        <w:rPr>
          <w:rFonts w:ascii="Calibri" w:hAnsi="Calibri" w:cs="Calibri"/>
        </w:rPr>
      </w:pPr>
    </w:p>
    <w:p w14:paraId="64E7D4C6" w14:textId="36C816A1" w:rsidR="006D6342" w:rsidRPr="0014274C" w:rsidRDefault="006D6342" w:rsidP="006D6342">
      <w:pPr>
        <w:autoSpaceDE w:val="0"/>
        <w:autoSpaceDN w:val="0"/>
        <w:adjustRightInd w:val="0"/>
        <w:spacing w:after="0" w:line="240" w:lineRule="auto"/>
        <w:ind w:left="1134"/>
        <w:jc w:val="both"/>
        <w:rPr>
          <w:rFonts w:ascii="Calibri" w:hAnsi="Calibri" w:cs="Calibri"/>
        </w:rPr>
      </w:pPr>
      <w:r w:rsidRPr="0014274C">
        <w:rPr>
          <w:rFonts w:ascii="Calibri" w:hAnsi="Calibri" w:cs="Calibri"/>
        </w:rPr>
        <w:t xml:space="preserve">Le présent marché prévoit le paiement d’une avance de </w:t>
      </w:r>
      <w:sdt>
        <w:sdtPr>
          <w:rPr>
            <w:rFonts w:ascii="Calibri" w:hAnsi="Calibri" w:cs="Calibri"/>
          </w:rPr>
          <w:id w:val="-1549215752"/>
          <w:placeholder>
            <w:docPart w:val="3FEE6F070B4D4F1C99B47531A8E399B2"/>
          </w:placeholder>
        </w:sdtPr>
        <w:sdtEndPr/>
        <w:sdtContent>
          <w:r w:rsidRPr="0014274C">
            <w:rPr>
              <w:rFonts w:ascii="Calibri" w:hAnsi="Calibri" w:cs="Calibri"/>
            </w:rPr>
            <w:t>15</w:t>
          </w:r>
        </w:sdtContent>
      </w:sdt>
      <w:r w:rsidRPr="0014274C">
        <w:rPr>
          <w:rFonts w:ascii="Calibri" w:hAnsi="Calibri" w:cs="Calibri"/>
        </w:rPr>
        <w:t> %</w:t>
      </w:r>
      <w:r w:rsidRPr="0014274C">
        <w:rPr>
          <w:rFonts w:ascii="Calibri" w:hAnsi="Calibri" w:cs="Calibri"/>
          <w:vertAlign w:val="superscript"/>
        </w:rPr>
        <w:t xml:space="preserve"> </w:t>
      </w:r>
      <w:r w:rsidRPr="0014274C">
        <w:rPr>
          <w:rFonts w:ascii="Calibri" w:hAnsi="Calibri" w:cs="Calibri"/>
        </w:rPr>
        <w:t xml:space="preserve">de la valeur de référence. </w:t>
      </w:r>
    </w:p>
    <w:p w14:paraId="64E7D4C7" w14:textId="374238FD" w:rsidR="006D6342" w:rsidRPr="006956B8" w:rsidRDefault="006D6342" w:rsidP="006D6342">
      <w:pPr>
        <w:autoSpaceDE w:val="0"/>
        <w:autoSpaceDN w:val="0"/>
        <w:adjustRightInd w:val="0"/>
        <w:spacing w:after="0" w:line="240" w:lineRule="auto"/>
        <w:ind w:left="1134"/>
        <w:jc w:val="both"/>
        <w:rPr>
          <w:rFonts w:ascii="Calibri" w:hAnsi="Calibri" w:cs="Calibri"/>
        </w:rPr>
      </w:pPr>
      <w:r w:rsidRPr="0014274C">
        <w:rPr>
          <w:rFonts w:ascii="Calibri" w:hAnsi="Calibri" w:cs="Calibri"/>
        </w:rPr>
        <w:t xml:space="preserve">La valeur de référence est calculée de la manière suivante : </w:t>
      </w:r>
      <m:oMath>
        <m:f>
          <m:fPr>
            <m:ctrlPr>
              <w:rPr>
                <w:rFonts w:ascii="Cambria Math" w:hAnsi="Cambria Math" w:cs="Calibri"/>
              </w:rPr>
            </m:ctrlPr>
          </m:fPr>
          <m:num>
            <m:r>
              <m:rPr>
                <m:sty m:val="p"/>
              </m:rPr>
              <w:rPr>
                <w:rFonts w:ascii="Cambria Math" w:hAnsi="Cambria Math" w:cs="Calibri"/>
              </w:rPr>
              <m:t xml:space="preserve">12 x montant </m:t>
            </m:r>
            <m:sSup>
              <m:sSupPr>
                <m:ctrlPr>
                  <w:rPr>
                    <w:rFonts w:ascii="Cambria Math" w:hAnsi="Cambria Math" w:cs="Calibri"/>
                  </w:rPr>
                </m:ctrlPr>
              </m:sSupPr>
              <m:e>
                <m:r>
                  <m:rPr>
                    <m:sty m:val="p"/>
                  </m:rPr>
                  <w:rPr>
                    <w:rFonts w:ascii="Cambria Math" w:hAnsi="Cambria Math" w:cs="Calibri"/>
                  </w:rPr>
                  <m:t>d</m:t>
                </m:r>
              </m:e>
              <m:sup>
                <m:r>
                  <m:rPr>
                    <m:sty m:val="p"/>
                  </m:rPr>
                  <w:rPr>
                    <w:rFonts w:ascii="Cambria Math" w:hAnsi="Cambria Math" w:cs="Calibri"/>
                  </w:rPr>
                  <m:t>'</m:t>
                </m:r>
              </m:sup>
            </m:sSup>
            <m:r>
              <m:rPr>
                <m:sty m:val="p"/>
              </m:rPr>
              <w:rPr>
                <w:rFonts w:ascii="Cambria Math" w:hAnsi="Cambria Math" w:cs="Calibri"/>
              </w:rPr>
              <m:t>attribution TVAC</m:t>
            </m:r>
          </m:num>
          <m:den>
            <m:r>
              <m:rPr>
                <m:sty m:val="p"/>
              </m:rPr>
              <w:rPr>
                <w:rFonts w:ascii="Cambria Math" w:hAnsi="Cambria Math" w:cs="Calibri"/>
              </w:rPr>
              <m:t>Nombre de mois du marché</m:t>
            </m:r>
          </m:den>
        </m:f>
      </m:oMath>
    </w:p>
    <w:p w14:paraId="64E7D4D1" w14:textId="77777777" w:rsidR="006D6342" w:rsidRDefault="006D6342" w:rsidP="006D6342">
      <w:pPr>
        <w:autoSpaceDE w:val="0"/>
        <w:autoSpaceDN w:val="0"/>
        <w:adjustRightInd w:val="0"/>
        <w:spacing w:after="0" w:line="240" w:lineRule="auto"/>
        <w:ind w:left="1134"/>
        <w:jc w:val="both"/>
        <w:rPr>
          <w:rFonts w:ascii="Calibri" w:hAnsi="Calibri" w:cs="Calibri"/>
          <w:color w:val="4472C4" w:themeColor="accent5"/>
        </w:rPr>
      </w:pPr>
    </w:p>
    <w:p w14:paraId="64E7D4D2" w14:textId="77777777" w:rsidR="006D6342" w:rsidRPr="006956B8" w:rsidRDefault="006D6342" w:rsidP="006D6342">
      <w:pPr>
        <w:autoSpaceDE w:val="0"/>
        <w:autoSpaceDN w:val="0"/>
        <w:adjustRightInd w:val="0"/>
        <w:spacing w:after="0" w:line="240" w:lineRule="auto"/>
        <w:ind w:left="1134"/>
        <w:jc w:val="both"/>
        <w:rPr>
          <w:rFonts w:ascii="Calibri" w:hAnsi="Calibri" w:cs="Calibri"/>
          <w:u w:val="single"/>
        </w:rPr>
      </w:pPr>
      <w:r w:rsidRPr="006956B8">
        <w:rPr>
          <w:rFonts w:ascii="Calibri" w:hAnsi="Calibri" w:cs="Calibri"/>
          <w:u w:val="single"/>
        </w:rPr>
        <w:t xml:space="preserve">Modalités d’octroi et de facturation de l’avance : </w:t>
      </w:r>
    </w:p>
    <w:p w14:paraId="64E7D4D3" w14:textId="77777777" w:rsidR="006D6342" w:rsidRPr="006956B8" w:rsidRDefault="006D6342" w:rsidP="00E11A3A">
      <w:pPr>
        <w:autoSpaceDE w:val="0"/>
        <w:autoSpaceDN w:val="0"/>
        <w:adjustRightInd w:val="0"/>
        <w:spacing w:after="0" w:line="240" w:lineRule="auto"/>
        <w:jc w:val="both"/>
        <w:rPr>
          <w:rFonts w:ascii="Calibri" w:hAnsi="Calibri" w:cs="Calibri"/>
        </w:rPr>
      </w:pPr>
    </w:p>
    <w:p w14:paraId="64E7D4D4" w14:textId="5B04685E" w:rsidR="006D6342" w:rsidRPr="006956B8" w:rsidRDefault="006D6342" w:rsidP="006D6342">
      <w:pPr>
        <w:autoSpaceDE w:val="0"/>
        <w:autoSpaceDN w:val="0"/>
        <w:adjustRightInd w:val="0"/>
        <w:spacing w:after="0" w:line="240" w:lineRule="auto"/>
        <w:ind w:left="1134"/>
        <w:jc w:val="both"/>
        <w:rPr>
          <w:rFonts w:ascii="Calibri" w:hAnsi="Calibri" w:cs="Calibri"/>
        </w:rPr>
      </w:pPr>
      <w:r w:rsidRPr="006956B8">
        <w:rPr>
          <w:rFonts w:ascii="Calibri" w:hAnsi="Calibri" w:cs="Calibri"/>
        </w:rPr>
        <w:t>En vue du paiement de l’avance, l’adjudicataire fait parvenir une facture au pouvoir adjudicateur</w:t>
      </w:r>
      <w:r w:rsidR="00746C5B" w:rsidRPr="006956B8">
        <w:rPr>
          <w:rFonts w:ascii="Calibri" w:hAnsi="Calibri" w:cs="Calibri"/>
        </w:rPr>
        <w:t xml:space="preserve"> à l’adresse de facturation reprise ci-dessous</w:t>
      </w:r>
      <w:r w:rsidRPr="006956B8">
        <w:rPr>
          <w:rFonts w:ascii="Calibri" w:hAnsi="Calibri" w:cs="Calibri"/>
        </w:rPr>
        <w:t>.</w:t>
      </w:r>
    </w:p>
    <w:p w14:paraId="64E7D4D5" w14:textId="77777777" w:rsidR="00E11A3A" w:rsidRPr="006956B8" w:rsidRDefault="00E11A3A" w:rsidP="00E11A3A">
      <w:pPr>
        <w:autoSpaceDE w:val="0"/>
        <w:autoSpaceDN w:val="0"/>
        <w:adjustRightInd w:val="0"/>
        <w:spacing w:after="0" w:line="240" w:lineRule="auto"/>
        <w:ind w:left="1134"/>
        <w:jc w:val="both"/>
        <w:rPr>
          <w:rFonts w:ascii="Calibri" w:hAnsi="Calibri" w:cs="Calibri"/>
        </w:rPr>
      </w:pPr>
      <w:r w:rsidRPr="006956B8">
        <w:rPr>
          <w:rFonts w:ascii="Calibri" w:hAnsi="Calibri" w:cs="Calibri"/>
        </w:rPr>
        <w:t xml:space="preserve">L’avance sera payée en une fois au début du marché, dans les 30 jours de la réception de la facture. </w:t>
      </w:r>
    </w:p>
    <w:p w14:paraId="64E7D4DD" w14:textId="0BE907F4" w:rsidR="006D6342" w:rsidRPr="006956B8" w:rsidRDefault="006D6342" w:rsidP="006D6342">
      <w:pPr>
        <w:autoSpaceDE w:val="0"/>
        <w:autoSpaceDN w:val="0"/>
        <w:adjustRightInd w:val="0"/>
        <w:spacing w:after="0" w:line="240" w:lineRule="auto"/>
        <w:jc w:val="both"/>
        <w:rPr>
          <w:rFonts w:ascii="Calibri" w:hAnsi="Calibri" w:cs="Calibri"/>
        </w:rPr>
      </w:pPr>
    </w:p>
    <w:p w14:paraId="64E7D4E0" w14:textId="568E3695" w:rsidR="006D6342" w:rsidRPr="006956B8" w:rsidRDefault="00746C5B" w:rsidP="006956B8">
      <w:pPr>
        <w:autoSpaceDE w:val="0"/>
        <w:autoSpaceDN w:val="0"/>
        <w:adjustRightInd w:val="0"/>
        <w:spacing w:after="0" w:line="240" w:lineRule="auto"/>
        <w:ind w:left="1134"/>
        <w:jc w:val="both"/>
        <w:rPr>
          <w:rFonts w:ascii="Calibri" w:hAnsi="Calibri" w:cs="Calibri"/>
        </w:rPr>
      </w:pPr>
      <w:r w:rsidRPr="006956B8">
        <w:rPr>
          <w:rFonts w:ascii="Calibri" w:hAnsi="Calibri" w:cs="Calibri"/>
          <w:u w:val="single"/>
        </w:rPr>
        <w:lastRenderedPageBreak/>
        <w:t>Les modalités du remboursement de l’avance</w:t>
      </w:r>
      <w:r w:rsidR="00025B7E" w:rsidRPr="006956B8">
        <w:rPr>
          <w:rFonts w:ascii="Calibri" w:hAnsi="Calibri" w:cs="Calibri"/>
          <w:u w:val="single"/>
        </w:rPr>
        <w:t xml:space="preserve"> </w:t>
      </w:r>
      <w:r w:rsidR="006956B8" w:rsidRPr="006956B8">
        <w:rPr>
          <w:rFonts w:ascii="Calibri" w:hAnsi="Calibri" w:cs="Calibri"/>
          <w:u w:val="single"/>
        </w:rPr>
        <w:t>sont les suivantes :</w:t>
      </w:r>
      <w:r w:rsidR="006D6342" w:rsidRPr="006956B8">
        <w:rPr>
          <w:rFonts w:ascii="Calibri" w:hAnsi="Calibri" w:cs="Calibri"/>
        </w:rPr>
        <w:t xml:space="preserve"> l'avance est imputée sur le </w:t>
      </w:r>
      <w:r w:rsidR="00213658">
        <w:rPr>
          <w:rFonts w:ascii="Calibri" w:hAnsi="Calibri" w:cs="Calibri"/>
        </w:rPr>
        <w:t>montant de l’acompte correspondant à</w:t>
      </w:r>
      <w:r w:rsidR="006D6342" w:rsidRPr="006956B8">
        <w:rPr>
          <w:rFonts w:ascii="Calibri" w:hAnsi="Calibri" w:cs="Calibri"/>
        </w:rPr>
        <w:t xml:space="preserve"> </w:t>
      </w:r>
      <w:r w:rsidR="006956B8" w:rsidRPr="006956B8">
        <w:rPr>
          <w:rFonts w:ascii="Calibri" w:hAnsi="Calibri" w:cs="Calibri"/>
        </w:rPr>
        <w:t>25</w:t>
      </w:r>
      <w:r w:rsidR="006D6342" w:rsidRPr="006956B8">
        <w:rPr>
          <w:rFonts w:ascii="Calibri" w:hAnsi="Calibri" w:cs="Calibri"/>
        </w:rPr>
        <w:t xml:space="preserve"> % du montant d’attribution du marché TVAC.</w:t>
      </w:r>
    </w:p>
    <w:p w14:paraId="1D0BD672" w14:textId="77777777" w:rsidR="006956B8" w:rsidRPr="006956B8" w:rsidRDefault="006956B8" w:rsidP="006956B8">
      <w:pPr>
        <w:autoSpaceDE w:val="0"/>
        <w:autoSpaceDN w:val="0"/>
        <w:adjustRightInd w:val="0"/>
        <w:spacing w:after="0" w:line="240" w:lineRule="auto"/>
        <w:ind w:left="1134"/>
        <w:jc w:val="both"/>
        <w:rPr>
          <w:rFonts w:ascii="Calibri" w:hAnsi="Calibri" w:cs="Calibri"/>
          <w:u w:val="single"/>
        </w:rPr>
      </w:pPr>
    </w:p>
    <w:p w14:paraId="58F96AD3" w14:textId="5E95595E" w:rsidR="006956B8" w:rsidRPr="006956B8" w:rsidRDefault="006956B8" w:rsidP="006956B8">
      <w:pPr>
        <w:autoSpaceDE w:val="0"/>
        <w:autoSpaceDN w:val="0"/>
        <w:adjustRightInd w:val="0"/>
        <w:spacing w:after="0" w:line="240" w:lineRule="auto"/>
        <w:ind w:left="1134"/>
        <w:jc w:val="both"/>
        <w:rPr>
          <w:rFonts w:ascii="Calibri" w:hAnsi="Calibri" w:cs="Calibri"/>
        </w:rPr>
      </w:pPr>
      <w:r w:rsidRPr="006956B8">
        <w:rPr>
          <w:rFonts w:ascii="Calibri" w:hAnsi="Calibri" w:cs="Calibri"/>
        </w:rPr>
        <w:t>Cet</w:t>
      </w:r>
      <w:r w:rsidR="004571C7">
        <w:rPr>
          <w:rFonts w:ascii="Calibri" w:hAnsi="Calibri" w:cs="Calibri"/>
        </w:rPr>
        <w:t xml:space="preserve"> acompte de 25 % sur lequel sera imputée l’avance,</w:t>
      </w:r>
      <w:r w:rsidR="00280AB3">
        <w:rPr>
          <w:rFonts w:ascii="Calibri" w:hAnsi="Calibri" w:cs="Calibri"/>
        </w:rPr>
        <w:t xml:space="preserve"> </w:t>
      </w:r>
      <w:r w:rsidR="004571C7">
        <w:rPr>
          <w:rFonts w:ascii="Calibri" w:hAnsi="Calibri" w:cs="Calibri"/>
        </w:rPr>
        <w:t>sera dû à l’adjudicataire au plus tard lors de la remise et l’acceptation par le pouvoir adjudicateur du second rapport intermédiaire trimestriel.</w:t>
      </w:r>
      <w:r w:rsidRPr="006956B8">
        <w:rPr>
          <w:rFonts w:ascii="Calibri" w:hAnsi="Calibri" w:cs="Calibri"/>
        </w:rPr>
        <w:t xml:space="preserve"> </w:t>
      </w:r>
    </w:p>
    <w:p w14:paraId="64E7D4E1" w14:textId="02A62731" w:rsidR="006D6342" w:rsidRPr="006956B8" w:rsidRDefault="006D6342" w:rsidP="006D6342">
      <w:pPr>
        <w:autoSpaceDE w:val="0"/>
        <w:autoSpaceDN w:val="0"/>
        <w:adjustRightInd w:val="0"/>
        <w:spacing w:after="0" w:line="240" w:lineRule="auto"/>
        <w:ind w:left="1134"/>
        <w:jc w:val="both"/>
        <w:rPr>
          <w:rFonts w:ascii="Calibri" w:hAnsi="Calibri" w:cs="Calibri"/>
        </w:rPr>
      </w:pPr>
    </w:p>
    <w:p w14:paraId="45CCAC9B" w14:textId="08831586" w:rsidR="006956B8" w:rsidRPr="006956B8" w:rsidRDefault="006956B8" w:rsidP="006956B8">
      <w:pPr>
        <w:autoSpaceDE w:val="0"/>
        <w:autoSpaceDN w:val="0"/>
        <w:adjustRightInd w:val="0"/>
        <w:spacing w:after="0" w:line="240" w:lineRule="auto"/>
        <w:ind w:left="1134"/>
        <w:jc w:val="both"/>
        <w:rPr>
          <w:rFonts w:ascii="Calibri" w:hAnsi="Calibri" w:cs="Calibri"/>
        </w:rPr>
      </w:pPr>
      <w:r w:rsidRPr="006956B8">
        <w:rPr>
          <w:rFonts w:ascii="Calibri" w:hAnsi="Calibri" w:cs="Calibri"/>
        </w:rPr>
        <w:t>À cette échéance, une facture, accompagnée d’une note de crédit afin d’imputer l’avance, sera communiquée au pouvoir adjudicateur en vue de son paiement et de l’imputation de l’avance.</w:t>
      </w:r>
    </w:p>
    <w:p w14:paraId="64E7D4E3" w14:textId="58069D8F" w:rsidR="00A716D3" w:rsidRPr="006956B8" w:rsidRDefault="00A716D3" w:rsidP="006D6342">
      <w:pPr>
        <w:autoSpaceDE w:val="0"/>
        <w:autoSpaceDN w:val="0"/>
        <w:adjustRightInd w:val="0"/>
        <w:spacing w:after="0" w:line="240" w:lineRule="auto"/>
        <w:ind w:left="1134"/>
        <w:jc w:val="both"/>
        <w:rPr>
          <w:rFonts w:ascii="Calibri" w:hAnsi="Calibri" w:cs="Calibri"/>
        </w:rPr>
      </w:pPr>
    </w:p>
    <w:p w14:paraId="64E7D4E4" w14:textId="1D1CEFDA" w:rsidR="00A716D3" w:rsidRPr="006956B8" w:rsidRDefault="00A03B0C" w:rsidP="006D6342">
      <w:pPr>
        <w:autoSpaceDE w:val="0"/>
        <w:autoSpaceDN w:val="0"/>
        <w:adjustRightInd w:val="0"/>
        <w:spacing w:after="0" w:line="240" w:lineRule="auto"/>
        <w:ind w:left="1134"/>
        <w:jc w:val="both"/>
        <w:rPr>
          <w:rFonts w:ascii="Calibri" w:hAnsi="Calibri" w:cs="Calibri"/>
        </w:rPr>
      </w:pPr>
      <w:r w:rsidRPr="006956B8">
        <w:rPr>
          <w:rFonts w:ascii="Calibri" w:hAnsi="Calibri" w:cs="Calibri"/>
        </w:rPr>
        <w:t>Le paiement du solde du montant du marché interviendra en fin de marché à l’exécution complète des prestations.</w:t>
      </w:r>
    </w:p>
    <w:p w14:paraId="64E7D4E7" w14:textId="7E617FB4" w:rsidR="006D6342" w:rsidRPr="006956B8" w:rsidRDefault="006D6342" w:rsidP="00A716D3">
      <w:pPr>
        <w:autoSpaceDE w:val="0"/>
        <w:autoSpaceDN w:val="0"/>
        <w:adjustRightInd w:val="0"/>
        <w:spacing w:after="0" w:line="240" w:lineRule="auto"/>
        <w:jc w:val="both"/>
        <w:rPr>
          <w:rFonts w:ascii="Calibri" w:hAnsi="Calibri" w:cs="Calibri"/>
        </w:rPr>
      </w:pPr>
    </w:p>
    <w:p w14:paraId="64E7D4E8" w14:textId="46BEDE63" w:rsidR="006D6342" w:rsidRPr="006956B8" w:rsidRDefault="00F01B65" w:rsidP="006D6342">
      <w:pPr>
        <w:autoSpaceDE w:val="0"/>
        <w:autoSpaceDN w:val="0"/>
        <w:adjustRightInd w:val="0"/>
        <w:spacing w:after="0" w:line="240" w:lineRule="auto"/>
        <w:ind w:left="1134"/>
        <w:jc w:val="both"/>
        <w:rPr>
          <w:rFonts w:ascii="Calibri" w:hAnsi="Calibri" w:cs="Calibri"/>
        </w:rPr>
      </w:pPr>
      <w:r w:rsidRPr="006956B8">
        <w:rPr>
          <w:rFonts w:ascii="Calibri" w:hAnsi="Calibri" w:cs="Calibri"/>
        </w:rPr>
        <w:t>Sans préjudice de la disposition prévue au point I. 16 « Vérification des services et réception », l</w:t>
      </w:r>
      <w:r w:rsidR="006D6342" w:rsidRPr="006956B8">
        <w:rPr>
          <w:rFonts w:ascii="Calibri" w:hAnsi="Calibri" w:cs="Calibri"/>
        </w:rPr>
        <w:t xml:space="preserve">e paiement </w:t>
      </w:r>
      <w:r w:rsidR="00A716D3" w:rsidRPr="006956B8">
        <w:rPr>
          <w:rFonts w:ascii="Calibri" w:hAnsi="Calibri" w:cs="Calibri"/>
        </w:rPr>
        <w:t>de chacun des montants dus</w:t>
      </w:r>
      <w:r w:rsidR="006D6342" w:rsidRPr="006956B8">
        <w:rPr>
          <w:rFonts w:ascii="Calibri" w:hAnsi="Calibri" w:cs="Calibri"/>
        </w:rPr>
        <w:t xml:space="preserve"> au prestataire doit intervenir dans le délai de paiement de 30 jours de calendrier à compter de la date </w:t>
      </w:r>
      <w:r w:rsidR="00453250" w:rsidRPr="006956B8">
        <w:rPr>
          <w:rFonts w:ascii="Calibri" w:hAnsi="Calibri" w:cs="Calibri"/>
        </w:rPr>
        <w:t>de constatation écrite de la fin partielle</w:t>
      </w:r>
      <w:r w:rsidR="006956B8" w:rsidRPr="006956B8">
        <w:rPr>
          <w:rFonts w:ascii="Calibri" w:hAnsi="Calibri" w:cs="Calibri"/>
        </w:rPr>
        <w:t>/totale</w:t>
      </w:r>
      <w:r w:rsidR="00453250" w:rsidRPr="006956B8">
        <w:rPr>
          <w:rFonts w:ascii="Calibri" w:hAnsi="Calibri" w:cs="Calibri"/>
        </w:rPr>
        <w:t xml:space="preserve"> des services</w:t>
      </w:r>
      <w:r w:rsidR="006D6342" w:rsidRPr="006956B8">
        <w:rPr>
          <w:rFonts w:ascii="Calibri" w:hAnsi="Calibri" w:cs="Calibri"/>
        </w:rPr>
        <w:t>, pour autant que le pouvoir adjudicateur soit, en même temps, en possession de la facture régulièrement établie</w:t>
      </w:r>
      <w:r w:rsidR="00A716D3" w:rsidRPr="006956B8">
        <w:rPr>
          <w:rFonts w:ascii="Calibri" w:hAnsi="Calibri" w:cs="Calibri"/>
        </w:rPr>
        <w:t>, accompagné</w:t>
      </w:r>
      <w:r w:rsidR="00332A03" w:rsidRPr="006956B8">
        <w:rPr>
          <w:rFonts w:ascii="Calibri" w:hAnsi="Calibri" w:cs="Calibri"/>
        </w:rPr>
        <w:t>e</w:t>
      </w:r>
      <w:r w:rsidR="00A716D3" w:rsidRPr="006956B8">
        <w:rPr>
          <w:rFonts w:ascii="Calibri" w:hAnsi="Calibri" w:cs="Calibri"/>
        </w:rPr>
        <w:t xml:space="preserve"> de l</w:t>
      </w:r>
      <w:r w:rsidR="00332A03" w:rsidRPr="006956B8">
        <w:rPr>
          <w:rFonts w:ascii="Calibri" w:hAnsi="Calibri" w:cs="Calibri"/>
        </w:rPr>
        <w:t>’éventuelle</w:t>
      </w:r>
      <w:r w:rsidR="00A716D3" w:rsidRPr="006956B8">
        <w:rPr>
          <w:rFonts w:ascii="Calibri" w:hAnsi="Calibri" w:cs="Calibri"/>
        </w:rPr>
        <w:t xml:space="preserve"> note de crédit,</w:t>
      </w:r>
      <w:r w:rsidR="006D6342" w:rsidRPr="006956B8">
        <w:rPr>
          <w:rFonts w:ascii="Calibri" w:hAnsi="Calibri" w:cs="Calibri"/>
        </w:rPr>
        <w:t xml:space="preserve"> ainsi que des autres documents éventuellement exigés. </w:t>
      </w:r>
    </w:p>
    <w:p w14:paraId="64E7D4ED" w14:textId="78A6B053" w:rsidR="006D6342" w:rsidRPr="006956B8" w:rsidRDefault="006D6342" w:rsidP="006D6342">
      <w:pPr>
        <w:autoSpaceDE w:val="0"/>
        <w:autoSpaceDN w:val="0"/>
        <w:adjustRightInd w:val="0"/>
        <w:spacing w:after="0" w:line="240" w:lineRule="auto"/>
        <w:ind w:left="1134"/>
        <w:jc w:val="both"/>
        <w:rPr>
          <w:rFonts w:ascii="Calibri" w:hAnsi="Calibri" w:cs="Calibri"/>
        </w:rPr>
      </w:pPr>
    </w:p>
    <w:p w14:paraId="64E7D4EE" w14:textId="5407BD65" w:rsidR="006D6342" w:rsidRPr="006956B8" w:rsidRDefault="006D6342" w:rsidP="006D6342">
      <w:pPr>
        <w:autoSpaceDE w:val="0"/>
        <w:autoSpaceDN w:val="0"/>
        <w:adjustRightInd w:val="0"/>
        <w:spacing w:after="0" w:line="240" w:lineRule="auto"/>
        <w:ind w:left="1134"/>
        <w:jc w:val="both"/>
        <w:rPr>
          <w:rFonts w:ascii="Calibri" w:hAnsi="Calibri" w:cs="Calibri"/>
          <w:u w:val="single"/>
        </w:rPr>
      </w:pPr>
      <w:r w:rsidRPr="006956B8">
        <w:rPr>
          <w:rFonts w:ascii="Calibri" w:hAnsi="Calibri" w:cs="Calibri"/>
          <w:u w:val="single"/>
        </w:rPr>
        <w:t>Remboursement exceptionnel :</w:t>
      </w:r>
    </w:p>
    <w:p w14:paraId="64E7D4EF" w14:textId="47F9ACA6" w:rsidR="006D6342" w:rsidRPr="006956B8" w:rsidRDefault="006D6342" w:rsidP="006D6342">
      <w:pPr>
        <w:autoSpaceDE w:val="0"/>
        <w:autoSpaceDN w:val="0"/>
        <w:adjustRightInd w:val="0"/>
        <w:spacing w:after="0" w:line="240" w:lineRule="auto"/>
        <w:ind w:left="1134"/>
        <w:jc w:val="both"/>
        <w:rPr>
          <w:rFonts w:ascii="Calibri" w:hAnsi="Calibri" w:cs="Calibri"/>
          <w:u w:val="single"/>
        </w:rPr>
      </w:pPr>
    </w:p>
    <w:p w14:paraId="64E7D4F0" w14:textId="506137CB" w:rsidR="006D6342" w:rsidRPr="006956B8" w:rsidRDefault="006D6342" w:rsidP="006D6342">
      <w:pPr>
        <w:autoSpaceDE w:val="0"/>
        <w:autoSpaceDN w:val="0"/>
        <w:adjustRightInd w:val="0"/>
        <w:spacing w:after="0" w:line="240" w:lineRule="auto"/>
        <w:ind w:left="1134"/>
        <w:jc w:val="both"/>
        <w:rPr>
          <w:rFonts w:ascii="Calibri" w:hAnsi="Calibri" w:cs="Calibri"/>
        </w:rPr>
      </w:pPr>
      <w:r w:rsidRPr="006956B8">
        <w:rPr>
          <w:rFonts w:ascii="Calibri" w:hAnsi="Calibri" w:cs="Calibri"/>
        </w:rPr>
        <w:t xml:space="preserve">L’avance ou, le cas échéant, le solde de l’avance devient exigible </w:t>
      </w:r>
    </w:p>
    <w:p w14:paraId="64E7D4F1" w14:textId="4FC97A85" w:rsidR="006D6342" w:rsidRPr="006956B8" w:rsidRDefault="00746C5B" w:rsidP="006D6342">
      <w:pPr>
        <w:numPr>
          <w:ilvl w:val="0"/>
          <w:numId w:val="6"/>
        </w:numPr>
        <w:autoSpaceDE w:val="0"/>
        <w:autoSpaceDN w:val="0"/>
        <w:adjustRightInd w:val="0"/>
        <w:spacing w:after="0" w:line="240" w:lineRule="auto"/>
        <w:jc w:val="both"/>
        <w:rPr>
          <w:rFonts w:ascii="Calibri" w:hAnsi="Calibri" w:cs="Calibri"/>
        </w:rPr>
      </w:pPr>
      <w:proofErr w:type="gramStart"/>
      <w:r w:rsidRPr="006956B8">
        <w:rPr>
          <w:rFonts w:ascii="Calibri" w:hAnsi="Calibri" w:cs="Calibri"/>
        </w:rPr>
        <w:t>lorsqu’un</w:t>
      </w:r>
      <w:proofErr w:type="gramEnd"/>
      <w:r w:rsidRPr="006956B8">
        <w:rPr>
          <w:rFonts w:ascii="Calibri" w:hAnsi="Calibri" w:cs="Calibri"/>
        </w:rPr>
        <w:t xml:space="preserve"> manquement dans l’exécution est constaté et sauf moyens de défense valables suivant l’article 44 A.R. exécution. </w:t>
      </w:r>
    </w:p>
    <w:p w14:paraId="64E7D4F2" w14:textId="160E0147" w:rsidR="006D6342" w:rsidRPr="006956B8" w:rsidRDefault="006D6342" w:rsidP="006D6342">
      <w:pPr>
        <w:numPr>
          <w:ilvl w:val="0"/>
          <w:numId w:val="6"/>
        </w:numPr>
        <w:autoSpaceDE w:val="0"/>
        <w:autoSpaceDN w:val="0"/>
        <w:adjustRightInd w:val="0"/>
        <w:spacing w:after="0" w:line="240" w:lineRule="auto"/>
        <w:jc w:val="both"/>
        <w:rPr>
          <w:rFonts w:ascii="Calibri" w:hAnsi="Calibri" w:cs="Calibri"/>
        </w:rPr>
      </w:pPr>
      <w:r w:rsidRPr="006956B8">
        <w:rPr>
          <w:rFonts w:ascii="Calibri" w:hAnsi="Calibri" w:cs="Calibri"/>
        </w:rPr>
        <w:t xml:space="preserve">Lorsque le </w:t>
      </w:r>
      <w:r w:rsidR="00746C5B" w:rsidRPr="006956B8">
        <w:rPr>
          <w:rFonts w:ascii="Calibri" w:hAnsi="Calibri" w:cs="Calibri"/>
        </w:rPr>
        <w:t xml:space="preserve">pouvoir adjudicateur ou, si applicable, l’adjudicataire décide de résilier le contrat, notamment sur base des articles 38/9 jusqu’à 38/11 et 61 jusqu’à 62/1 A.R. exécution, avant que toutes les prestations contractuelles prévues soient exécutées et acceptées. </w:t>
      </w:r>
    </w:p>
    <w:p w14:paraId="64E7D4F3" w14:textId="3253C521" w:rsidR="006D6342" w:rsidRPr="006956B8" w:rsidRDefault="006D6342" w:rsidP="006D6342">
      <w:pPr>
        <w:numPr>
          <w:ilvl w:val="0"/>
          <w:numId w:val="6"/>
        </w:numPr>
        <w:autoSpaceDE w:val="0"/>
        <w:autoSpaceDN w:val="0"/>
        <w:adjustRightInd w:val="0"/>
        <w:spacing w:after="0" w:line="240" w:lineRule="auto"/>
        <w:jc w:val="both"/>
        <w:rPr>
          <w:rFonts w:ascii="Calibri" w:hAnsi="Calibri" w:cs="Calibri"/>
        </w:rPr>
      </w:pPr>
      <w:r w:rsidRPr="006956B8">
        <w:rPr>
          <w:rFonts w:ascii="Calibri" w:hAnsi="Calibri" w:cs="Calibri"/>
        </w:rPr>
        <w:t>Lorsque le montant de l’avance n’a pas pu être totalement imputé sur l’ensemble des factures.</w:t>
      </w:r>
    </w:p>
    <w:p w14:paraId="64E7D4F4" w14:textId="52BE4FA4" w:rsidR="00746C5B" w:rsidRPr="006956B8" w:rsidRDefault="00746C5B" w:rsidP="006D6342">
      <w:pPr>
        <w:autoSpaceDE w:val="0"/>
        <w:autoSpaceDN w:val="0"/>
        <w:adjustRightInd w:val="0"/>
        <w:spacing w:after="0" w:line="240" w:lineRule="auto"/>
        <w:ind w:left="1134"/>
        <w:jc w:val="both"/>
        <w:rPr>
          <w:rFonts w:ascii="Calibri" w:hAnsi="Calibri" w:cs="Calibri"/>
        </w:rPr>
      </w:pPr>
      <w:r w:rsidRPr="006956B8">
        <w:rPr>
          <w:rFonts w:ascii="Calibri" w:hAnsi="Calibri" w:cs="Calibri"/>
        </w:rPr>
        <w:t xml:space="preserve">L’avance ou le solde devrait être remboursé dans un délai de trois jours ouvrables à compter du jour de la notification de la demande de récupération. </w:t>
      </w:r>
    </w:p>
    <w:p w14:paraId="64E7D4F5" w14:textId="6A021972" w:rsidR="006D6342" w:rsidRDefault="006D6342" w:rsidP="006D6342">
      <w:pPr>
        <w:autoSpaceDE w:val="0"/>
        <w:autoSpaceDN w:val="0"/>
        <w:adjustRightInd w:val="0"/>
        <w:spacing w:after="0" w:line="240" w:lineRule="auto"/>
        <w:ind w:left="1134"/>
        <w:jc w:val="both"/>
        <w:rPr>
          <w:rFonts w:ascii="Calibri" w:hAnsi="Calibri" w:cs="Calibri"/>
        </w:rPr>
      </w:pPr>
    </w:p>
    <w:p w14:paraId="64E7D50D" w14:textId="77777777" w:rsidR="00447509" w:rsidRDefault="00447509">
      <w:pPr>
        <w:autoSpaceDE w:val="0"/>
        <w:autoSpaceDN w:val="0"/>
        <w:adjustRightInd w:val="0"/>
        <w:spacing w:after="0" w:line="240" w:lineRule="auto"/>
        <w:ind w:left="1134"/>
        <w:jc w:val="both"/>
        <w:rPr>
          <w:rFonts w:ascii="Calibri" w:hAnsi="Calibri" w:cs="Calibri"/>
          <w:color w:val="4472C4"/>
        </w:rPr>
      </w:pPr>
    </w:p>
    <w:p w14:paraId="64E7D50E" w14:textId="7C4236D9" w:rsidR="00447509" w:rsidRDefault="00955447">
      <w:pPr>
        <w:autoSpaceDE w:val="0"/>
        <w:autoSpaceDN w:val="0"/>
        <w:adjustRightInd w:val="0"/>
        <w:spacing w:after="0" w:line="240" w:lineRule="auto"/>
        <w:ind w:left="1134"/>
        <w:jc w:val="both"/>
        <w:rPr>
          <w:rFonts w:ascii="Calibri" w:hAnsi="Calibri" w:cs="Calibri"/>
        </w:rPr>
      </w:pPr>
      <w:r>
        <w:rPr>
          <w:rFonts w:ascii="Calibri" w:hAnsi="Calibri" w:cs="Calibri"/>
          <w:u w:val="single"/>
        </w:rPr>
        <w:t>Adresse(s) de facturation</w:t>
      </w:r>
      <w:r w:rsidR="00642ECE">
        <w:rPr>
          <w:rFonts w:ascii="Calibri" w:hAnsi="Calibri" w:cs="Calibri"/>
          <w:u w:val="single"/>
        </w:rPr>
        <w:t xml:space="preserve"> </w:t>
      </w:r>
      <w:r>
        <w:rPr>
          <w:rFonts w:ascii="Calibri" w:hAnsi="Calibri" w:cs="Calibri"/>
        </w:rPr>
        <w:t xml:space="preserve">: </w:t>
      </w:r>
    </w:p>
    <w:p w14:paraId="20766A10" w14:textId="77777777" w:rsidR="00642ECE" w:rsidRDefault="00642ECE">
      <w:pPr>
        <w:autoSpaceDE w:val="0"/>
        <w:autoSpaceDN w:val="0"/>
        <w:adjustRightInd w:val="0"/>
        <w:spacing w:after="0" w:line="240" w:lineRule="auto"/>
        <w:ind w:left="1134"/>
        <w:jc w:val="both"/>
        <w:rPr>
          <w:rFonts w:ascii="Calibri" w:hAnsi="Calibri" w:cs="Calibri"/>
        </w:rPr>
      </w:pPr>
    </w:p>
    <w:p w14:paraId="5A7E31BE" w14:textId="51197FB3" w:rsidR="00642ECE" w:rsidRPr="00565B1C" w:rsidRDefault="00642ECE" w:rsidP="00642ECE">
      <w:pPr>
        <w:autoSpaceDE w:val="0"/>
        <w:autoSpaceDN w:val="0"/>
        <w:adjustRightInd w:val="0"/>
        <w:spacing w:after="0" w:line="240" w:lineRule="auto"/>
        <w:ind w:left="1134"/>
        <w:jc w:val="both"/>
        <w:rPr>
          <w:rFonts w:ascii="Calibri" w:hAnsi="Calibri" w:cs="Calibri"/>
        </w:rPr>
      </w:pPr>
      <w:r w:rsidRPr="00565B1C">
        <w:rPr>
          <w:rFonts w:ascii="Calibri" w:hAnsi="Calibri" w:cs="Calibri"/>
        </w:rPr>
        <w:t xml:space="preserve">Ministère - Secrétariat Général- </w:t>
      </w:r>
    </w:p>
    <w:p w14:paraId="36471E11" w14:textId="77777777" w:rsidR="00642ECE" w:rsidRPr="00565B1C" w:rsidRDefault="00642ECE" w:rsidP="00642ECE">
      <w:pPr>
        <w:autoSpaceDE w:val="0"/>
        <w:autoSpaceDN w:val="0"/>
        <w:adjustRightInd w:val="0"/>
        <w:spacing w:after="0" w:line="240" w:lineRule="auto"/>
        <w:ind w:left="1134"/>
        <w:jc w:val="both"/>
        <w:rPr>
          <w:rFonts w:ascii="Calibri" w:hAnsi="Calibri" w:cs="Calibri"/>
        </w:rPr>
      </w:pPr>
      <w:r w:rsidRPr="00565B1C">
        <w:rPr>
          <w:rFonts w:ascii="Calibri" w:hAnsi="Calibri" w:cs="Calibri"/>
        </w:rPr>
        <w:t>Direction générale de la Coordination et de l’Appui</w:t>
      </w:r>
    </w:p>
    <w:p w14:paraId="6159360F" w14:textId="058628D6" w:rsidR="00642ECE" w:rsidRPr="00565B1C" w:rsidRDefault="00642ECE" w:rsidP="00642ECE">
      <w:pPr>
        <w:autoSpaceDE w:val="0"/>
        <w:autoSpaceDN w:val="0"/>
        <w:adjustRightInd w:val="0"/>
        <w:spacing w:after="0" w:line="240" w:lineRule="auto"/>
        <w:ind w:left="1134"/>
        <w:jc w:val="both"/>
        <w:rPr>
          <w:rFonts w:ascii="Calibri" w:hAnsi="Calibri" w:cs="Calibri"/>
        </w:rPr>
      </w:pPr>
      <w:r w:rsidRPr="00565B1C">
        <w:rPr>
          <w:rFonts w:ascii="Calibri" w:hAnsi="Calibri" w:cs="Calibri"/>
        </w:rPr>
        <w:t xml:space="preserve">Secrétariat du Directeur général, </w:t>
      </w:r>
    </w:p>
    <w:p w14:paraId="367BCD05" w14:textId="77777777" w:rsidR="00642ECE" w:rsidRPr="00565B1C" w:rsidRDefault="00642ECE" w:rsidP="00642ECE">
      <w:pPr>
        <w:autoSpaceDE w:val="0"/>
        <w:autoSpaceDN w:val="0"/>
        <w:adjustRightInd w:val="0"/>
        <w:spacing w:after="0" w:line="240" w:lineRule="auto"/>
        <w:ind w:left="1134"/>
        <w:jc w:val="both"/>
        <w:rPr>
          <w:rFonts w:ascii="Calibri" w:hAnsi="Calibri" w:cs="Calibri"/>
        </w:rPr>
      </w:pPr>
      <w:r w:rsidRPr="00565B1C">
        <w:rPr>
          <w:rFonts w:ascii="Calibri" w:hAnsi="Calibri" w:cs="Calibri"/>
        </w:rPr>
        <w:t>M. Olivier PLASMAN</w:t>
      </w:r>
    </w:p>
    <w:p w14:paraId="2B92365F" w14:textId="77777777" w:rsidR="00642ECE" w:rsidRPr="00565B1C" w:rsidRDefault="00642ECE" w:rsidP="00642ECE">
      <w:pPr>
        <w:autoSpaceDE w:val="0"/>
        <w:autoSpaceDN w:val="0"/>
        <w:adjustRightInd w:val="0"/>
        <w:spacing w:after="0" w:line="240" w:lineRule="auto"/>
        <w:ind w:left="1134"/>
        <w:jc w:val="both"/>
        <w:rPr>
          <w:rFonts w:ascii="Calibri" w:hAnsi="Calibri" w:cs="Calibri"/>
        </w:rPr>
      </w:pPr>
      <w:r w:rsidRPr="00565B1C">
        <w:rPr>
          <w:rFonts w:ascii="Calibri" w:hAnsi="Calibri" w:cs="Calibri"/>
        </w:rPr>
        <w:t>Boulevard Léopold II, 44</w:t>
      </w:r>
    </w:p>
    <w:p w14:paraId="76D2B6EA" w14:textId="23E88DBC" w:rsidR="00642ECE" w:rsidRPr="00565B1C" w:rsidRDefault="00642ECE" w:rsidP="00642ECE">
      <w:pPr>
        <w:autoSpaceDE w:val="0"/>
        <w:autoSpaceDN w:val="0"/>
        <w:adjustRightInd w:val="0"/>
        <w:spacing w:after="0" w:line="240" w:lineRule="auto"/>
        <w:ind w:left="1134"/>
        <w:jc w:val="both"/>
        <w:rPr>
          <w:rFonts w:ascii="Calibri" w:hAnsi="Calibri" w:cs="Calibri"/>
        </w:rPr>
      </w:pPr>
      <w:r w:rsidRPr="00565B1C">
        <w:rPr>
          <w:rFonts w:ascii="Calibri" w:hAnsi="Calibri" w:cs="Calibri"/>
        </w:rPr>
        <w:t>1080 Bruxelles</w:t>
      </w:r>
    </w:p>
    <w:p w14:paraId="64E7D510" w14:textId="77777777" w:rsidR="00447509" w:rsidRDefault="00447509">
      <w:pPr>
        <w:autoSpaceDE w:val="0"/>
        <w:autoSpaceDN w:val="0"/>
        <w:adjustRightInd w:val="0"/>
        <w:spacing w:after="0" w:line="240" w:lineRule="auto"/>
        <w:ind w:left="1134"/>
        <w:jc w:val="both"/>
        <w:rPr>
          <w:rFonts w:ascii="Calibri" w:hAnsi="Calibri" w:cs="Calibri"/>
          <w:color w:val="4472C4" w:themeColor="accent5"/>
        </w:rPr>
      </w:pPr>
    </w:p>
    <w:p w14:paraId="64E7D511" w14:textId="77777777" w:rsidR="00447509" w:rsidRDefault="00955447">
      <w:pPr>
        <w:pStyle w:val="Titre2"/>
        <w:spacing w:before="0" w:after="0" w:line="240" w:lineRule="auto"/>
        <w:ind w:left="1134" w:hanging="567"/>
        <w:rPr>
          <w:rFonts w:ascii="Calibri" w:hAnsi="Calibri" w:cs="Calibri"/>
          <w:sz w:val="22"/>
          <w:szCs w:val="22"/>
          <w:u w:val="single"/>
        </w:rPr>
      </w:pPr>
      <w:bookmarkStart w:id="47" w:name="_Toc163729019"/>
      <w:r>
        <w:rPr>
          <w:rFonts w:ascii="Calibri" w:hAnsi="Calibri" w:cs="Calibri"/>
          <w:sz w:val="22"/>
          <w:szCs w:val="22"/>
          <w:u w:val="single"/>
        </w:rPr>
        <w:t>Compétence juridictionnelle</w:t>
      </w:r>
      <w:bookmarkEnd w:id="47"/>
    </w:p>
    <w:p w14:paraId="64E7D512" w14:textId="77777777" w:rsidR="00447509" w:rsidRDefault="00447509">
      <w:pPr>
        <w:spacing w:after="0" w:line="240" w:lineRule="auto"/>
        <w:ind w:left="720"/>
        <w:jc w:val="both"/>
        <w:rPr>
          <w:rFonts w:ascii="Calibri" w:hAnsi="Calibri" w:cs="Calibri"/>
        </w:rPr>
      </w:pPr>
    </w:p>
    <w:p w14:paraId="64E7D513" w14:textId="77777777" w:rsidR="00447509" w:rsidRDefault="00955447">
      <w:pPr>
        <w:spacing w:after="0" w:line="240" w:lineRule="auto"/>
        <w:ind w:left="1134"/>
        <w:jc w:val="both"/>
        <w:rPr>
          <w:rFonts w:ascii="Calibri" w:hAnsi="Calibri" w:cs="Calibri"/>
        </w:rPr>
      </w:pPr>
      <w:r>
        <w:rPr>
          <w:rFonts w:ascii="Calibri" w:hAnsi="Calibri" w:cs="Calibri"/>
        </w:rPr>
        <w:t xml:space="preserve">En cas de litige, les parties devront d’abord tenter de trouver une solution à l’amiable. </w:t>
      </w:r>
    </w:p>
    <w:p w14:paraId="64E7D514" w14:textId="77777777" w:rsidR="00447509" w:rsidRDefault="00447509">
      <w:pPr>
        <w:spacing w:after="0" w:line="240" w:lineRule="auto"/>
        <w:ind w:left="1134"/>
        <w:jc w:val="both"/>
        <w:rPr>
          <w:rFonts w:ascii="Calibri" w:hAnsi="Calibri" w:cs="Calibri"/>
        </w:rPr>
      </w:pPr>
    </w:p>
    <w:p w14:paraId="64E7D515" w14:textId="77777777" w:rsidR="00447509" w:rsidRDefault="00955447">
      <w:pPr>
        <w:spacing w:after="0" w:line="240" w:lineRule="auto"/>
        <w:ind w:left="1134"/>
        <w:jc w:val="both"/>
        <w:rPr>
          <w:rFonts w:ascii="Calibri" w:hAnsi="Calibri" w:cs="Calibri"/>
        </w:rPr>
      </w:pPr>
      <w:r>
        <w:rPr>
          <w:rFonts w:ascii="Calibri" w:hAnsi="Calibri" w:cs="Calibri"/>
        </w:rPr>
        <w:t>Les tribunaux de l’arrondissement judiciaire de Bruxelles, rôle francophone, sont seuls compétents pour connaître des litiges relatifs à l’exécution du présent marché, y compris en cas de procédure en référé.</w:t>
      </w:r>
    </w:p>
    <w:p w14:paraId="64E7D516" w14:textId="77777777" w:rsidR="00447509" w:rsidRDefault="00447509">
      <w:pPr>
        <w:spacing w:after="0" w:line="240" w:lineRule="auto"/>
        <w:ind w:left="709"/>
        <w:jc w:val="both"/>
        <w:rPr>
          <w:rFonts w:ascii="Calibri" w:hAnsi="Calibri" w:cs="Calibri"/>
        </w:rPr>
      </w:pPr>
    </w:p>
    <w:p w14:paraId="64E7D517" w14:textId="77777777" w:rsidR="00447509" w:rsidRDefault="00447509">
      <w:pPr>
        <w:spacing w:after="0" w:line="240" w:lineRule="auto"/>
        <w:ind w:left="709"/>
        <w:jc w:val="both"/>
        <w:rPr>
          <w:rFonts w:ascii="Calibri" w:hAnsi="Calibri" w:cs="Calibri"/>
        </w:rPr>
      </w:pPr>
    </w:p>
    <w:p w14:paraId="64E7D518" w14:textId="77777777" w:rsidR="00447509" w:rsidRDefault="00447509">
      <w:pPr>
        <w:spacing w:after="0" w:line="240" w:lineRule="auto"/>
        <w:ind w:left="709"/>
        <w:jc w:val="both"/>
        <w:rPr>
          <w:rFonts w:ascii="Calibri" w:hAnsi="Calibri" w:cs="Calibri"/>
        </w:rPr>
      </w:pPr>
    </w:p>
    <w:p w14:paraId="64E7D519" w14:textId="77777777" w:rsidR="00447509" w:rsidRDefault="00447509">
      <w:pPr>
        <w:spacing w:after="0" w:line="240" w:lineRule="auto"/>
        <w:ind w:left="709"/>
        <w:jc w:val="both"/>
        <w:rPr>
          <w:rFonts w:ascii="Calibri" w:hAnsi="Calibri" w:cs="Calibri"/>
        </w:rPr>
      </w:pPr>
    </w:p>
    <w:p w14:paraId="64E7D51A" w14:textId="77777777" w:rsidR="00447509" w:rsidRDefault="00447509">
      <w:pPr>
        <w:spacing w:after="0" w:line="240" w:lineRule="auto"/>
        <w:ind w:left="709"/>
        <w:jc w:val="both"/>
        <w:rPr>
          <w:rFonts w:ascii="Calibri" w:hAnsi="Calibri" w:cs="Calibri"/>
        </w:rPr>
      </w:pPr>
    </w:p>
    <w:p w14:paraId="64E7D51B" w14:textId="77777777" w:rsidR="00447509" w:rsidRDefault="00447509">
      <w:pPr>
        <w:spacing w:after="0" w:line="240" w:lineRule="auto"/>
        <w:ind w:left="709"/>
        <w:jc w:val="both"/>
        <w:rPr>
          <w:rFonts w:ascii="Calibri" w:hAnsi="Calibri" w:cs="Calibri"/>
        </w:rPr>
      </w:pPr>
    </w:p>
    <w:p w14:paraId="64E7D51C" w14:textId="77777777" w:rsidR="00447509" w:rsidRDefault="00447509">
      <w:pPr>
        <w:spacing w:after="0" w:line="240" w:lineRule="auto"/>
        <w:ind w:left="709"/>
        <w:jc w:val="both"/>
        <w:rPr>
          <w:rFonts w:ascii="Calibri" w:hAnsi="Calibri" w:cs="Calibri"/>
        </w:rPr>
      </w:pPr>
    </w:p>
    <w:p w14:paraId="64E7D51D" w14:textId="77777777" w:rsidR="00447509" w:rsidRDefault="00447509">
      <w:pPr>
        <w:spacing w:after="0" w:line="240" w:lineRule="auto"/>
        <w:ind w:left="709"/>
        <w:jc w:val="both"/>
        <w:rPr>
          <w:rFonts w:ascii="Calibri" w:hAnsi="Calibri" w:cs="Calibri"/>
        </w:rPr>
      </w:pPr>
    </w:p>
    <w:p w14:paraId="64E7D51E" w14:textId="0F3FB0DB" w:rsidR="00126F61" w:rsidRDefault="00126F61">
      <w:pPr>
        <w:spacing w:after="0" w:line="240" w:lineRule="auto"/>
        <w:rPr>
          <w:rFonts w:ascii="Calibri" w:hAnsi="Calibri" w:cs="Calibri"/>
        </w:rPr>
      </w:pPr>
      <w:r>
        <w:rPr>
          <w:rFonts w:ascii="Calibri" w:hAnsi="Calibri" w:cs="Calibri"/>
        </w:rPr>
        <w:br w:type="page"/>
      </w:r>
    </w:p>
    <w:p w14:paraId="64E7D526" w14:textId="77777777" w:rsidR="00447509" w:rsidRDefault="00955447">
      <w:pPr>
        <w:pStyle w:val="Titre1"/>
        <w:numPr>
          <w:ilvl w:val="0"/>
          <w:numId w:val="12"/>
        </w:numPr>
        <w:pBdr>
          <w:left w:val="single" w:sz="4" w:space="10" w:color="auto"/>
        </w:pBdr>
        <w:spacing w:before="0" w:after="0" w:line="240" w:lineRule="auto"/>
        <w:jc w:val="both"/>
        <w:rPr>
          <w:rFonts w:ascii="Calibri" w:hAnsi="Calibri" w:cs="Calibri"/>
          <w:sz w:val="22"/>
          <w:szCs w:val="22"/>
        </w:rPr>
      </w:pPr>
      <w:bookmarkStart w:id="48" w:name="_Toc163729020"/>
      <w:r>
        <w:rPr>
          <w:rFonts w:ascii="Calibri" w:hAnsi="Calibri" w:cs="Calibri"/>
          <w:sz w:val="22"/>
          <w:szCs w:val="22"/>
        </w:rPr>
        <w:lastRenderedPageBreak/>
        <w:t>Spécifications techniques</w:t>
      </w:r>
      <w:bookmarkEnd w:id="48"/>
    </w:p>
    <w:p w14:paraId="6C918A0E" w14:textId="77777777" w:rsidR="000D396B" w:rsidRDefault="000D396B" w:rsidP="000D396B">
      <w:pPr>
        <w:rPr>
          <w:rFonts w:ascii="Calibri" w:hAnsi="Calibri" w:cs="Calibri"/>
        </w:rPr>
      </w:pPr>
    </w:p>
    <w:p w14:paraId="2A301B3B" w14:textId="2190EBCE" w:rsidR="000D396B" w:rsidRPr="00B645B6" w:rsidRDefault="000D396B" w:rsidP="000D396B">
      <w:pPr>
        <w:rPr>
          <w:rFonts w:ascii="Calibri" w:hAnsi="Calibri" w:cs="Calibri"/>
        </w:rPr>
      </w:pPr>
      <w:r w:rsidRPr="00B645B6">
        <w:rPr>
          <w:rFonts w:ascii="Calibri" w:hAnsi="Calibri" w:cs="Calibri"/>
        </w:rPr>
        <w:t xml:space="preserve">Le </w:t>
      </w:r>
      <w:r w:rsidR="004F42C9">
        <w:rPr>
          <w:rFonts w:ascii="Calibri" w:hAnsi="Calibri" w:cs="Calibri"/>
        </w:rPr>
        <w:t>prestataire</w:t>
      </w:r>
      <w:r w:rsidRPr="00B645B6">
        <w:rPr>
          <w:rFonts w:ascii="Calibri" w:hAnsi="Calibri" w:cs="Calibri"/>
        </w:rPr>
        <w:t xml:space="preserve"> devra garantir la réalisation des objectifs du marché en mettant en œuvre les actions suivantes :</w:t>
      </w:r>
    </w:p>
    <w:p w14:paraId="12916D52" w14:textId="77777777" w:rsidR="000D396B" w:rsidRPr="00B645B6" w:rsidRDefault="000D396B" w:rsidP="000D396B">
      <w:pPr>
        <w:rPr>
          <w:rFonts w:ascii="Calibri" w:hAnsi="Calibri" w:cs="Calibri"/>
          <w:b/>
          <w:bCs/>
        </w:rPr>
      </w:pPr>
      <w:r w:rsidRPr="00B645B6">
        <w:rPr>
          <w:rFonts w:ascii="Calibri" w:hAnsi="Calibri" w:cs="Calibri"/>
          <w:b/>
          <w:bCs/>
        </w:rPr>
        <w:t>1. Diagnostic et analyse des besoins</w:t>
      </w:r>
    </w:p>
    <w:p w14:paraId="701B8FD2" w14:textId="77777777" w:rsidR="000D396B" w:rsidRPr="00B645B6" w:rsidRDefault="000D396B" w:rsidP="000D396B">
      <w:pPr>
        <w:rPr>
          <w:rFonts w:ascii="Calibri" w:hAnsi="Calibri" w:cs="Calibri"/>
        </w:rPr>
      </w:pPr>
      <w:r w:rsidRPr="00B645B6">
        <w:rPr>
          <w:rFonts w:ascii="Calibri" w:hAnsi="Calibri" w:cs="Calibri"/>
          <w:b/>
          <w:bCs/>
        </w:rPr>
        <w:t>Objectif :</w:t>
      </w:r>
      <w:r w:rsidRPr="00B645B6">
        <w:rPr>
          <w:rFonts w:ascii="Calibri" w:hAnsi="Calibri" w:cs="Calibri"/>
        </w:rPr>
        <w:t xml:space="preserve"> Identifier les besoins en formation et évaluer l’offre existante.</w:t>
      </w:r>
    </w:p>
    <w:p w14:paraId="6C694B7F" w14:textId="086A7E82" w:rsidR="000D396B" w:rsidRPr="00B645B6" w:rsidRDefault="000D396B" w:rsidP="000D396B">
      <w:pPr>
        <w:rPr>
          <w:rFonts w:ascii="Calibri" w:hAnsi="Calibri" w:cs="Calibri"/>
        </w:rPr>
      </w:pPr>
      <w:r w:rsidRPr="00B645B6">
        <w:rPr>
          <w:rFonts w:ascii="Calibri" w:hAnsi="Calibri" w:cs="Calibri"/>
        </w:rPr>
        <w:t xml:space="preserve"> </w:t>
      </w:r>
      <w:r w:rsidRPr="00B645B6">
        <w:rPr>
          <w:rFonts w:ascii="Calibri" w:hAnsi="Calibri" w:cs="Calibri"/>
          <w:b/>
          <w:bCs/>
        </w:rPr>
        <w:t xml:space="preserve">Moyens mis en œuvre par le </w:t>
      </w:r>
      <w:r w:rsidR="004F42C9">
        <w:rPr>
          <w:rFonts w:ascii="Calibri" w:hAnsi="Calibri" w:cs="Calibri"/>
          <w:b/>
          <w:bCs/>
        </w:rPr>
        <w:t>prestataire</w:t>
      </w:r>
      <w:r w:rsidRPr="00B645B6">
        <w:rPr>
          <w:rFonts w:ascii="Calibri" w:hAnsi="Calibri" w:cs="Calibri"/>
          <w:b/>
          <w:bCs/>
        </w:rPr>
        <w:t xml:space="preserve"> :</w:t>
      </w:r>
    </w:p>
    <w:p w14:paraId="1E8229AB" w14:textId="77777777" w:rsidR="000D396B" w:rsidRPr="00B645B6" w:rsidRDefault="000D396B" w:rsidP="000D396B">
      <w:pPr>
        <w:numPr>
          <w:ilvl w:val="0"/>
          <w:numId w:val="34"/>
        </w:numPr>
        <w:spacing w:after="160" w:line="259" w:lineRule="auto"/>
        <w:rPr>
          <w:rFonts w:ascii="Calibri" w:hAnsi="Calibri" w:cs="Calibri"/>
        </w:rPr>
      </w:pPr>
      <w:r w:rsidRPr="00B645B6">
        <w:rPr>
          <w:rFonts w:ascii="Calibri" w:hAnsi="Calibri" w:cs="Calibri"/>
        </w:rPr>
        <w:t xml:space="preserve">Conduire des </w:t>
      </w:r>
      <w:r w:rsidRPr="00B645B6">
        <w:rPr>
          <w:rFonts w:ascii="Calibri" w:hAnsi="Calibri" w:cs="Calibri"/>
          <w:b/>
          <w:bCs/>
        </w:rPr>
        <w:t>entretiens individuels et/ou questionnaires</w:t>
      </w:r>
      <w:r w:rsidRPr="00B645B6">
        <w:rPr>
          <w:rFonts w:ascii="Calibri" w:hAnsi="Calibri" w:cs="Calibri"/>
        </w:rPr>
        <w:t xml:space="preserve"> auprès des agents concernés (~50 personnes).</w:t>
      </w:r>
    </w:p>
    <w:p w14:paraId="02855992" w14:textId="77777777" w:rsidR="000D396B" w:rsidRPr="00B645B6" w:rsidRDefault="000D396B" w:rsidP="000D396B">
      <w:pPr>
        <w:numPr>
          <w:ilvl w:val="0"/>
          <w:numId w:val="34"/>
        </w:numPr>
        <w:spacing w:after="160" w:line="259" w:lineRule="auto"/>
        <w:rPr>
          <w:rFonts w:ascii="Calibri" w:hAnsi="Calibri" w:cs="Calibri"/>
        </w:rPr>
      </w:pPr>
      <w:r w:rsidRPr="00B645B6">
        <w:rPr>
          <w:rFonts w:ascii="Calibri" w:hAnsi="Calibri" w:cs="Calibri"/>
        </w:rPr>
        <w:t xml:space="preserve">Analyser les compétences numériques via une </w:t>
      </w:r>
      <w:r w:rsidRPr="00B645B6">
        <w:rPr>
          <w:rFonts w:ascii="Calibri" w:hAnsi="Calibri" w:cs="Calibri"/>
          <w:b/>
          <w:bCs/>
        </w:rPr>
        <w:t>grille d’évaluation</w:t>
      </w:r>
      <w:r w:rsidRPr="00B645B6">
        <w:rPr>
          <w:rFonts w:ascii="Calibri" w:hAnsi="Calibri" w:cs="Calibri"/>
        </w:rPr>
        <w:t xml:space="preserve"> adaptée aux outils et aux usages professionnels.</w:t>
      </w:r>
    </w:p>
    <w:p w14:paraId="50C9DE5A" w14:textId="77777777" w:rsidR="000D396B" w:rsidRPr="00B645B6" w:rsidRDefault="000D396B" w:rsidP="000D396B">
      <w:pPr>
        <w:numPr>
          <w:ilvl w:val="0"/>
          <w:numId w:val="34"/>
        </w:numPr>
        <w:spacing w:after="160" w:line="259" w:lineRule="auto"/>
        <w:rPr>
          <w:rFonts w:ascii="Calibri" w:hAnsi="Calibri" w:cs="Calibri"/>
        </w:rPr>
      </w:pPr>
      <w:r w:rsidRPr="00B645B6">
        <w:rPr>
          <w:rFonts w:ascii="Calibri" w:hAnsi="Calibri" w:cs="Calibri"/>
        </w:rPr>
        <w:t xml:space="preserve">Établir un </w:t>
      </w:r>
      <w:r w:rsidRPr="00B645B6">
        <w:rPr>
          <w:rFonts w:ascii="Calibri" w:hAnsi="Calibri" w:cs="Calibri"/>
          <w:b/>
          <w:bCs/>
        </w:rPr>
        <w:t>rapport d’analyse</w:t>
      </w:r>
      <w:r w:rsidRPr="00B645B6">
        <w:rPr>
          <w:rFonts w:ascii="Calibri" w:hAnsi="Calibri" w:cs="Calibri"/>
        </w:rPr>
        <w:t xml:space="preserve"> détaillant les besoins spécifiques et les écarts avec l’offre de formation actuelle.</w:t>
      </w:r>
    </w:p>
    <w:p w14:paraId="6B63F1E5" w14:textId="77777777" w:rsidR="000D396B" w:rsidRPr="00B645B6" w:rsidRDefault="000D396B" w:rsidP="000D396B">
      <w:pPr>
        <w:rPr>
          <w:rFonts w:ascii="Calibri" w:hAnsi="Calibri" w:cs="Calibri"/>
          <w:b/>
          <w:bCs/>
        </w:rPr>
      </w:pPr>
      <w:r w:rsidRPr="00B645B6">
        <w:rPr>
          <w:rFonts w:ascii="Calibri" w:hAnsi="Calibri" w:cs="Calibri"/>
          <w:b/>
          <w:bCs/>
        </w:rPr>
        <w:t>2. Conception et structuration des formations</w:t>
      </w:r>
    </w:p>
    <w:p w14:paraId="7443CECE" w14:textId="77777777" w:rsidR="000D396B" w:rsidRPr="00B645B6" w:rsidRDefault="000D396B" w:rsidP="000D396B">
      <w:pPr>
        <w:rPr>
          <w:rFonts w:ascii="Calibri" w:hAnsi="Calibri" w:cs="Calibri"/>
        </w:rPr>
      </w:pPr>
      <w:r w:rsidRPr="00B645B6">
        <w:rPr>
          <w:rFonts w:ascii="Calibri" w:hAnsi="Calibri" w:cs="Calibri"/>
          <w:b/>
          <w:bCs/>
        </w:rPr>
        <w:t>Objectif :</w:t>
      </w:r>
      <w:r w:rsidRPr="00B645B6">
        <w:rPr>
          <w:rFonts w:ascii="Calibri" w:hAnsi="Calibri" w:cs="Calibri"/>
        </w:rPr>
        <w:t xml:space="preserve"> Élaborer des parcours de formation adaptés et proposer des solutions pertinentes.</w:t>
      </w:r>
    </w:p>
    <w:p w14:paraId="6861B556" w14:textId="77777777" w:rsidR="000D396B" w:rsidRPr="00B645B6" w:rsidRDefault="000D396B" w:rsidP="000D396B">
      <w:pPr>
        <w:rPr>
          <w:rFonts w:ascii="Calibri" w:hAnsi="Calibri" w:cs="Calibri"/>
        </w:rPr>
      </w:pPr>
      <w:r w:rsidRPr="00B645B6">
        <w:rPr>
          <w:rFonts w:ascii="Calibri" w:hAnsi="Calibri" w:cs="Calibri"/>
          <w:b/>
          <w:bCs/>
        </w:rPr>
        <w:t>Moyens mis en œuvre par le soumissionnaire :</w:t>
      </w:r>
    </w:p>
    <w:p w14:paraId="077691DE" w14:textId="12F9067C" w:rsidR="000D396B" w:rsidRPr="00B645B6" w:rsidRDefault="000D396B" w:rsidP="000D396B">
      <w:pPr>
        <w:numPr>
          <w:ilvl w:val="0"/>
          <w:numId w:val="35"/>
        </w:numPr>
        <w:spacing w:after="160" w:line="259" w:lineRule="auto"/>
        <w:rPr>
          <w:rFonts w:ascii="Calibri" w:hAnsi="Calibri" w:cs="Calibri"/>
        </w:rPr>
      </w:pPr>
      <w:r w:rsidRPr="00B645B6">
        <w:rPr>
          <w:rFonts w:ascii="Calibri" w:hAnsi="Calibri" w:cs="Calibri"/>
        </w:rPr>
        <w:t xml:space="preserve">Rédiger un </w:t>
      </w:r>
      <w:r w:rsidRPr="00B645B6">
        <w:rPr>
          <w:rFonts w:ascii="Calibri" w:hAnsi="Calibri" w:cs="Calibri"/>
          <w:b/>
          <w:bCs/>
        </w:rPr>
        <w:t>cahier des charges précis</w:t>
      </w:r>
      <w:r w:rsidRPr="00B645B6">
        <w:rPr>
          <w:rFonts w:ascii="Calibri" w:hAnsi="Calibri" w:cs="Calibri"/>
        </w:rPr>
        <w:t xml:space="preserve"> pour le développement de modules de formation, en définissant</w:t>
      </w:r>
      <w:r w:rsidR="002316D5">
        <w:rPr>
          <w:rFonts w:ascii="Calibri" w:hAnsi="Calibri" w:cs="Calibri"/>
        </w:rPr>
        <w:t> :</w:t>
      </w:r>
    </w:p>
    <w:p w14:paraId="6AC69B28" w14:textId="77777777" w:rsidR="000D396B" w:rsidRPr="00B645B6" w:rsidRDefault="000D396B" w:rsidP="000D396B">
      <w:pPr>
        <w:numPr>
          <w:ilvl w:val="1"/>
          <w:numId w:val="35"/>
        </w:numPr>
        <w:spacing w:after="160" w:line="259" w:lineRule="auto"/>
        <w:rPr>
          <w:rFonts w:ascii="Calibri" w:hAnsi="Calibri" w:cs="Calibri"/>
        </w:rPr>
      </w:pPr>
      <w:r w:rsidRPr="00B645B6">
        <w:rPr>
          <w:rFonts w:ascii="Calibri" w:hAnsi="Calibri" w:cs="Calibri"/>
        </w:rPr>
        <w:t>Les thématiques essentielles à couvrir.</w:t>
      </w:r>
    </w:p>
    <w:p w14:paraId="603B3F7F" w14:textId="77777777" w:rsidR="000D396B" w:rsidRPr="00B645B6" w:rsidRDefault="000D396B" w:rsidP="000D396B">
      <w:pPr>
        <w:numPr>
          <w:ilvl w:val="1"/>
          <w:numId w:val="35"/>
        </w:numPr>
        <w:spacing w:after="160" w:line="259" w:lineRule="auto"/>
        <w:rPr>
          <w:rFonts w:ascii="Calibri" w:hAnsi="Calibri" w:cs="Calibri"/>
        </w:rPr>
      </w:pPr>
      <w:r w:rsidRPr="00B645B6">
        <w:rPr>
          <w:rFonts w:ascii="Calibri" w:hAnsi="Calibri" w:cs="Calibri"/>
        </w:rPr>
        <w:t>Les niveaux et formats pédagogiques adaptés.</w:t>
      </w:r>
    </w:p>
    <w:p w14:paraId="5BFFCF9D" w14:textId="77777777" w:rsidR="000D396B" w:rsidRPr="00B645B6" w:rsidRDefault="000D396B" w:rsidP="000D396B">
      <w:pPr>
        <w:numPr>
          <w:ilvl w:val="1"/>
          <w:numId w:val="35"/>
        </w:numPr>
        <w:spacing w:after="160" w:line="259" w:lineRule="auto"/>
        <w:rPr>
          <w:rFonts w:ascii="Calibri" w:hAnsi="Calibri" w:cs="Calibri"/>
        </w:rPr>
      </w:pPr>
      <w:r w:rsidRPr="00B645B6">
        <w:rPr>
          <w:rFonts w:ascii="Calibri" w:hAnsi="Calibri" w:cs="Calibri"/>
        </w:rPr>
        <w:t>Les prestataires internes et externes à mobiliser (EAP, PIX, etc.).</w:t>
      </w:r>
    </w:p>
    <w:p w14:paraId="7FCCAA20" w14:textId="77777777" w:rsidR="000D396B" w:rsidRPr="00B645B6" w:rsidRDefault="000D396B" w:rsidP="000D396B">
      <w:pPr>
        <w:numPr>
          <w:ilvl w:val="0"/>
          <w:numId w:val="35"/>
        </w:numPr>
        <w:spacing w:after="160" w:line="259" w:lineRule="auto"/>
        <w:rPr>
          <w:rFonts w:ascii="Calibri" w:hAnsi="Calibri" w:cs="Calibri"/>
        </w:rPr>
      </w:pPr>
      <w:r w:rsidRPr="00B645B6">
        <w:rPr>
          <w:rFonts w:ascii="Calibri" w:hAnsi="Calibri" w:cs="Calibri"/>
        </w:rPr>
        <w:t xml:space="preserve">Proposer des </w:t>
      </w:r>
      <w:r w:rsidRPr="00B645B6">
        <w:rPr>
          <w:rFonts w:ascii="Calibri" w:hAnsi="Calibri" w:cs="Calibri"/>
          <w:b/>
          <w:bCs/>
        </w:rPr>
        <w:t>mesures concrètes</w:t>
      </w:r>
      <w:r w:rsidRPr="00B645B6">
        <w:rPr>
          <w:rFonts w:ascii="Calibri" w:hAnsi="Calibri" w:cs="Calibri"/>
        </w:rPr>
        <w:t xml:space="preserve"> pour impliquer et valoriser les formateurs internes (sessions de co-construction, certification, retours d’expérience).</w:t>
      </w:r>
    </w:p>
    <w:p w14:paraId="69A783A3" w14:textId="77777777" w:rsidR="000D396B" w:rsidRPr="00B645B6" w:rsidRDefault="000D396B" w:rsidP="000D396B">
      <w:pPr>
        <w:numPr>
          <w:ilvl w:val="0"/>
          <w:numId w:val="35"/>
        </w:numPr>
        <w:spacing w:after="160" w:line="259" w:lineRule="auto"/>
        <w:rPr>
          <w:rFonts w:ascii="Calibri" w:hAnsi="Calibri" w:cs="Calibri"/>
        </w:rPr>
      </w:pPr>
      <w:r w:rsidRPr="00B645B6">
        <w:rPr>
          <w:rFonts w:ascii="Calibri" w:hAnsi="Calibri" w:cs="Calibri"/>
        </w:rPr>
        <w:t xml:space="preserve">Accompagner la mise en place d’un </w:t>
      </w:r>
      <w:r w:rsidRPr="00B645B6">
        <w:rPr>
          <w:rFonts w:ascii="Calibri" w:hAnsi="Calibri" w:cs="Calibri"/>
          <w:b/>
          <w:bCs/>
        </w:rPr>
        <w:t>test de formation pilote</w:t>
      </w:r>
      <w:r w:rsidRPr="00B645B6">
        <w:rPr>
          <w:rFonts w:ascii="Calibri" w:hAnsi="Calibri" w:cs="Calibri"/>
        </w:rPr>
        <w:t>, incluant :</w:t>
      </w:r>
    </w:p>
    <w:p w14:paraId="5A71E159" w14:textId="77777777" w:rsidR="000D396B" w:rsidRPr="00B645B6" w:rsidRDefault="000D396B" w:rsidP="000D396B">
      <w:pPr>
        <w:numPr>
          <w:ilvl w:val="1"/>
          <w:numId w:val="35"/>
        </w:numPr>
        <w:spacing w:after="160" w:line="259" w:lineRule="auto"/>
        <w:rPr>
          <w:rFonts w:ascii="Calibri" w:hAnsi="Calibri" w:cs="Calibri"/>
        </w:rPr>
      </w:pPr>
      <w:r w:rsidRPr="00B645B6">
        <w:rPr>
          <w:rFonts w:ascii="Calibri" w:hAnsi="Calibri" w:cs="Calibri"/>
        </w:rPr>
        <w:t>La sélection des médiateurs numériques.</w:t>
      </w:r>
    </w:p>
    <w:p w14:paraId="5DDF0B11" w14:textId="77777777" w:rsidR="000D396B" w:rsidRPr="00B645B6" w:rsidRDefault="000D396B" w:rsidP="000D396B">
      <w:pPr>
        <w:numPr>
          <w:ilvl w:val="1"/>
          <w:numId w:val="35"/>
        </w:numPr>
        <w:spacing w:after="160" w:line="259" w:lineRule="auto"/>
        <w:rPr>
          <w:rFonts w:ascii="Calibri" w:hAnsi="Calibri" w:cs="Calibri"/>
        </w:rPr>
      </w:pPr>
      <w:r>
        <w:rPr>
          <w:rFonts w:ascii="Calibri" w:hAnsi="Calibri" w:cs="Calibri"/>
        </w:rPr>
        <w:t xml:space="preserve">Une contribution à la </w:t>
      </w:r>
      <w:r w:rsidRPr="00B645B6">
        <w:rPr>
          <w:rFonts w:ascii="Calibri" w:hAnsi="Calibri" w:cs="Calibri"/>
        </w:rPr>
        <w:t xml:space="preserve">conception et </w:t>
      </w:r>
      <w:r>
        <w:rPr>
          <w:rFonts w:ascii="Calibri" w:hAnsi="Calibri" w:cs="Calibri"/>
        </w:rPr>
        <w:t xml:space="preserve">à </w:t>
      </w:r>
      <w:r w:rsidRPr="00B645B6">
        <w:rPr>
          <w:rFonts w:ascii="Calibri" w:hAnsi="Calibri" w:cs="Calibri"/>
        </w:rPr>
        <w:t>l’animation d’une session test.</w:t>
      </w:r>
    </w:p>
    <w:p w14:paraId="50B86F0E" w14:textId="77777777" w:rsidR="000D396B" w:rsidRPr="00B645B6" w:rsidRDefault="000D396B" w:rsidP="000D396B">
      <w:pPr>
        <w:numPr>
          <w:ilvl w:val="1"/>
          <w:numId w:val="35"/>
        </w:numPr>
        <w:spacing w:after="160" w:line="259" w:lineRule="auto"/>
        <w:rPr>
          <w:rFonts w:ascii="Calibri" w:hAnsi="Calibri" w:cs="Calibri"/>
        </w:rPr>
      </w:pPr>
      <w:r w:rsidRPr="00B645B6">
        <w:rPr>
          <w:rFonts w:ascii="Calibri" w:hAnsi="Calibri" w:cs="Calibri"/>
        </w:rPr>
        <w:t>L’évaluation des retours des participants et des ajustements si nécessaires.</w:t>
      </w:r>
    </w:p>
    <w:p w14:paraId="4E894ACB" w14:textId="77777777" w:rsidR="000D396B" w:rsidRPr="00B645B6" w:rsidRDefault="000D396B" w:rsidP="000D396B">
      <w:pPr>
        <w:rPr>
          <w:rFonts w:ascii="Calibri" w:hAnsi="Calibri" w:cs="Calibri"/>
          <w:b/>
          <w:bCs/>
        </w:rPr>
      </w:pPr>
      <w:r w:rsidRPr="00B645B6">
        <w:rPr>
          <w:rFonts w:ascii="Calibri" w:hAnsi="Calibri" w:cs="Calibri"/>
          <w:b/>
          <w:bCs/>
        </w:rPr>
        <w:t>3. Évaluation et suivi de l’impact</w:t>
      </w:r>
    </w:p>
    <w:p w14:paraId="04073E5E" w14:textId="77777777" w:rsidR="000D396B" w:rsidRDefault="000D396B" w:rsidP="000D396B">
      <w:pPr>
        <w:rPr>
          <w:rFonts w:ascii="Calibri" w:hAnsi="Calibri" w:cs="Calibri"/>
        </w:rPr>
      </w:pPr>
      <w:r w:rsidRPr="00B645B6">
        <w:rPr>
          <w:rFonts w:ascii="Calibri" w:hAnsi="Calibri" w:cs="Calibri"/>
          <w:b/>
          <w:bCs/>
        </w:rPr>
        <w:t>Objectif :</w:t>
      </w:r>
      <w:r w:rsidRPr="00B645B6">
        <w:rPr>
          <w:rFonts w:ascii="Calibri" w:hAnsi="Calibri" w:cs="Calibri"/>
        </w:rPr>
        <w:t xml:space="preserve"> Mettre en place un dispositif permettant de mesurer l’efficacité des actions et ajuster si nécessaire.</w:t>
      </w:r>
    </w:p>
    <w:p w14:paraId="24F04FDA" w14:textId="77777777" w:rsidR="000D396B" w:rsidRPr="00B645B6" w:rsidRDefault="000D396B" w:rsidP="000D396B">
      <w:pPr>
        <w:rPr>
          <w:rFonts w:ascii="Calibri" w:hAnsi="Calibri" w:cs="Calibri"/>
        </w:rPr>
      </w:pPr>
      <w:r w:rsidRPr="00B645B6">
        <w:rPr>
          <w:rFonts w:ascii="Calibri" w:hAnsi="Calibri" w:cs="Calibri"/>
          <w:b/>
          <w:bCs/>
        </w:rPr>
        <w:t>Moyens mis en œuvre par le soumissionnaire :</w:t>
      </w:r>
    </w:p>
    <w:p w14:paraId="32341E69" w14:textId="77777777" w:rsidR="000D396B" w:rsidRPr="00B645B6" w:rsidRDefault="000D396B" w:rsidP="000D396B">
      <w:pPr>
        <w:numPr>
          <w:ilvl w:val="0"/>
          <w:numId w:val="36"/>
        </w:numPr>
        <w:spacing w:after="160" w:line="259" w:lineRule="auto"/>
        <w:rPr>
          <w:rFonts w:ascii="Calibri" w:hAnsi="Calibri" w:cs="Calibri"/>
        </w:rPr>
      </w:pPr>
      <w:r w:rsidRPr="00B645B6">
        <w:rPr>
          <w:rFonts w:ascii="Calibri" w:hAnsi="Calibri" w:cs="Calibri"/>
        </w:rPr>
        <w:t xml:space="preserve">Concevoir un </w:t>
      </w:r>
      <w:r w:rsidRPr="00B645B6">
        <w:rPr>
          <w:rFonts w:ascii="Calibri" w:hAnsi="Calibri" w:cs="Calibri"/>
          <w:b/>
          <w:bCs/>
        </w:rPr>
        <w:t>tableau de bord avec des indicateurs de suivi</w:t>
      </w:r>
      <w:r w:rsidRPr="00B645B6">
        <w:rPr>
          <w:rFonts w:ascii="Calibri" w:hAnsi="Calibri" w:cs="Calibri"/>
        </w:rPr>
        <w:t>, portant sur :</w:t>
      </w:r>
    </w:p>
    <w:p w14:paraId="147F6F2C" w14:textId="77777777" w:rsidR="000D396B" w:rsidRPr="00B645B6" w:rsidRDefault="000D396B" w:rsidP="000D396B">
      <w:pPr>
        <w:numPr>
          <w:ilvl w:val="1"/>
          <w:numId w:val="36"/>
        </w:numPr>
        <w:spacing w:after="160" w:line="259" w:lineRule="auto"/>
        <w:rPr>
          <w:rFonts w:ascii="Calibri" w:hAnsi="Calibri" w:cs="Calibri"/>
        </w:rPr>
      </w:pPr>
      <w:r w:rsidRPr="00B645B6">
        <w:rPr>
          <w:rFonts w:ascii="Calibri" w:hAnsi="Calibri" w:cs="Calibri"/>
        </w:rPr>
        <w:t>Le taux de participation aux formations.</w:t>
      </w:r>
    </w:p>
    <w:p w14:paraId="77D8BA55" w14:textId="77777777" w:rsidR="000D396B" w:rsidRPr="00B645B6" w:rsidRDefault="000D396B" w:rsidP="000D396B">
      <w:pPr>
        <w:numPr>
          <w:ilvl w:val="1"/>
          <w:numId w:val="36"/>
        </w:numPr>
        <w:spacing w:after="160" w:line="259" w:lineRule="auto"/>
        <w:rPr>
          <w:rFonts w:ascii="Calibri" w:hAnsi="Calibri" w:cs="Calibri"/>
        </w:rPr>
      </w:pPr>
      <w:r w:rsidRPr="00B645B6">
        <w:rPr>
          <w:rFonts w:ascii="Calibri" w:hAnsi="Calibri" w:cs="Calibri"/>
        </w:rPr>
        <w:t>L’évolution des compétences numériques des agents.</w:t>
      </w:r>
    </w:p>
    <w:p w14:paraId="5071366E" w14:textId="77777777" w:rsidR="000D396B" w:rsidRPr="00B645B6" w:rsidRDefault="000D396B" w:rsidP="000D396B">
      <w:pPr>
        <w:numPr>
          <w:ilvl w:val="1"/>
          <w:numId w:val="36"/>
        </w:numPr>
        <w:spacing w:after="160" w:line="259" w:lineRule="auto"/>
        <w:rPr>
          <w:rFonts w:ascii="Calibri" w:hAnsi="Calibri" w:cs="Calibri"/>
        </w:rPr>
      </w:pPr>
      <w:r w:rsidRPr="00B645B6">
        <w:rPr>
          <w:rFonts w:ascii="Calibri" w:hAnsi="Calibri" w:cs="Calibri"/>
        </w:rPr>
        <w:lastRenderedPageBreak/>
        <w:t>L’impact perçu sur l’usage des outils numériques au quotidien.</w:t>
      </w:r>
    </w:p>
    <w:p w14:paraId="5E45AECD" w14:textId="5986FBFB" w:rsidR="00497F86" w:rsidRPr="00497F86" w:rsidRDefault="00280AB3" w:rsidP="00497F86">
      <w:pPr>
        <w:numPr>
          <w:ilvl w:val="0"/>
          <w:numId w:val="36"/>
        </w:numPr>
        <w:spacing w:after="160" w:line="259" w:lineRule="auto"/>
        <w:rPr>
          <w:rFonts w:ascii="Calibri" w:hAnsi="Calibri" w:cs="Calibri"/>
          <w:b/>
          <w:bCs/>
        </w:rPr>
      </w:pPr>
      <w:r w:rsidRPr="003372CA">
        <w:rPr>
          <w:rFonts w:ascii="Calibri" w:hAnsi="Calibri" w:cs="Calibri"/>
        </w:rPr>
        <w:t>Produire des</w:t>
      </w:r>
      <w:r>
        <w:rPr>
          <w:rFonts w:ascii="Calibri" w:hAnsi="Calibri" w:cs="Calibri"/>
          <w:b/>
          <w:bCs/>
        </w:rPr>
        <w:t xml:space="preserve"> r</w:t>
      </w:r>
      <w:r w:rsidR="00497F86" w:rsidRPr="00497F86">
        <w:rPr>
          <w:rFonts w:ascii="Calibri" w:hAnsi="Calibri" w:cs="Calibri"/>
          <w:b/>
          <w:bCs/>
        </w:rPr>
        <w:t>apports intermédiaires</w:t>
      </w:r>
      <w:r>
        <w:rPr>
          <w:rFonts w:ascii="Calibri" w:hAnsi="Calibri" w:cs="Calibri"/>
          <w:b/>
          <w:bCs/>
        </w:rPr>
        <w:t xml:space="preserve"> trimestriels </w:t>
      </w:r>
      <w:r w:rsidR="00497F86" w:rsidRPr="00497F86">
        <w:rPr>
          <w:rFonts w:ascii="Calibri" w:hAnsi="Calibri" w:cs="Calibri"/>
          <w:b/>
          <w:bCs/>
        </w:rPr>
        <w:t>et</w:t>
      </w:r>
      <w:r>
        <w:rPr>
          <w:rFonts w:ascii="Calibri" w:hAnsi="Calibri" w:cs="Calibri"/>
          <w:b/>
          <w:bCs/>
        </w:rPr>
        <w:t xml:space="preserve"> un</w:t>
      </w:r>
      <w:r w:rsidR="00497F86" w:rsidRPr="00497F86">
        <w:rPr>
          <w:rFonts w:ascii="Calibri" w:hAnsi="Calibri" w:cs="Calibri"/>
          <w:b/>
          <w:bCs/>
        </w:rPr>
        <w:t xml:space="preserve"> rapport final : </w:t>
      </w:r>
    </w:p>
    <w:p w14:paraId="44E86C43" w14:textId="2DD204E6" w:rsidR="00280AB3" w:rsidRPr="003372CA" w:rsidRDefault="00497F86" w:rsidP="00280AB3">
      <w:pPr>
        <w:pStyle w:val="Paragraphedeliste"/>
        <w:numPr>
          <w:ilvl w:val="0"/>
          <w:numId w:val="40"/>
        </w:numPr>
        <w:spacing w:after="160" w:line="259" w:lineRule="auto"/>
        <w:rPr>
          <w:rFonts w:ascii="Calibri" w:hAnsi="Calibri" w:cs="Calibri"/>
        </w:rPr>
      </w:pPr>
      <w:r w:rsidRPr="003372CA">
        <w:rPr>
          <w:rFonts w:ascii="Calibri" w:hAnsi="Calibri" w:cs="Calibri"/>
        </w:rPr>
        <w:t xml:space="preserve">Le soumissionnaire s'engage à produire des </w:t>
      </w:r>
      <w:r w:rsidRPr="003372CA">
        <w:rPr>
          <w:rFonts w:ascii="Calibri" w:hAnsi="Calibri" w:cs="Calibri"/>
          <w:b/>
          <w:bCs/>
        </w:rPr>
        <w:t>rapports intermédiaires trimestriels</w:t>
      </w:r>
      <w:r w:rsidR="00280AB3">
        <w:rPr>
          <w:rFonts w:ascii="Calibri" w:hAnsi="Calibri" w:cs="Calibri"/>
        </w:rPr>
        <w:t xml:space="preserve"> </w:t>
      </w:r>
      <w:r w:rsidRPr="003372CA">
        <w:rPr>
          <w:rFonts w:ascii="Calibri" w:hAnsi="Calibri" w:cs="Calibri"/>
        </w:rPr>
        <w:t xml:space="preserve">tout au long de la mission.  </w:t>
      </w:r>
    </w:p>
    <w:p w14:paraId="577100C3" w14:textId="75AAEF57" w:rsidR="00280AB3" w:rsidRPr="003372CA" w:rsidRDefault="00497F86" w:rsidP="00280AB3">
      <w:pPr>
        <w:pStyle w:val="Paragraphedeliste"/>
        <w:numPr>
          <w:ilvl w:val="0"/>
          <w:numId w:val="40"/>
        </w:numPr>
        <w:spacing w:after="160" w:line="259" w:lineRule="auto"/>
        <w:rPr>
          <w:rFonts w:ascii="Calibri" w:hAnsi="Calibri" w:cs="Calibri"/>
        </w:rPr>
      </w:pPr>
      <w:r w:rsidRPr="003372CA">
        <w:rPr>
          <w:rFonts w:ascii="Calibri" w:hAnsi="Calibri" w:cs="Calibri"/>
        </w:rPr>
        <w:t xml:space="preserve">Le deuxième rapport intermédiaire, qui conditionnera le paiement d’un acompte de 25 % devra notamment attester de la réalisation du diagnostic des compétences numériques pour au moins 30 % des agents concernés par les projets pilotes.  </w:t>
      </w:r>
    </w:p>
    <w:p w14:paraId="43FAC6D5" w14:textId="77777777" w:rsidR="00280AB3" w:rsidRPr="003372CA" w:rsidRDefault="00497F86" w:rsidP="00280AB3">
      <w:pPr>
        <w:pStyle w:val="Paragraphedeliste"/>
        <w:numPr>
          <w:ilvl w:val="0"/>
          <w:numId w:val="40"/>
        </w:numPr>
        <w:spacing w:after="160" w:line="259" w:lineRule="auto"/>
        <w:rPr>
          <w:rFonts w:ascii="Calibri" w:hAnsi="Calibri" w:cs="Calibri"/>
        </w:rPr>
      </w:pPr>
      <w:r w:rsidRPr="003372CA">
        <w:rPr>
          <w:rFonts w:ascii="Calibri" w:hAnsi="Calibri" w:cs="Calibri"/>
        </w:rPr>
        <w:t xml:space="preserve">Chaque rapport intermédiaire devra :  </w:t>
      </w:r>
    </w:p>
    <w:p w14:paraId="34041A9C" w14:textId="19CA7C50" w:rsidR="00280AB3" w:rsidRPr="003372CA" w:rsidRDefault="00497F86" w:rsidP="00280AB3">
      <w:pPr>
        <w:pStyle w:val="Paragraphedeliste"/>
        <w:numPr>
          <w:ilvl w:val="0"/>
          <w:numId w:val="6"/>
        </w:numPr>
        <w:spacing w:after="160" w:line="259" w:lineRule="auto"/>
        <w:rPr>
          <w:rFonts w:ascii="Calibri" w:hAnsi="Calibri" w:cs="Calibri"/>
        </w:rPr>
      </w:pPr>
      <w:r w:rsidRPr="003372CA">
        <w:rPr>
          <w:rFonts w:ascii="Calibri" w:hAnsi="Calibri" w:cs="Calibri"/>
        </w:rPr>
        <w:t>Présenter une synthèse des résultats obtenus dans le cadre de la mission d’accompagnement</w:t>
      </w:r>
      <w:r w:rsidR="00280AB3">
        <w:rPr>
          <w:rFonts w:ascii="Calibri" w:hAnsi="Calibri" w:cs="Calibri"/>
        </w:rPr>
        <w:t> ;</w:t>
      </w:r>
    </w:p>
    <w:p w14:paraId="0817FE87" w14:textId="77777777" w:rsidR="00280AB3" w:rsidRPr="003372CA" w:rsidRDefault="00497F86" w:rsidP="00280AB3">
      <w:pPr>
        <w:pStyle w:val="Paragraphedeliste"/>
        <w:numPr>
          <w:ilvl w:val="0"/>
          <w:numId w:val="6"/>
        </w:numPr>
        <w:spacing w:after="160" w:line="259" w:lineRule="auto"/>
        <w:rPr>
          <w:rFonts w:ascii="Calibri" w:hAnsi="Calibri" w:cs="Calibri"/>
        </w:rPr>
      </w:pPr>
      <w:r w:rsidRPr="003372CA">
        <w:rPr>
          <w:rFonts w:ascii="Calibri" w:hAnsi="Calibri" w:cs="Calibri"/>
        </w:rPr>
        <w:t xml:space="preserve">Détailler les livrables produits au cours de la période concernée ;  </w:t>
      </w:r>
    </w:p>
    <w:p w14:paraId="077D1B03" w14:textId="74C6C246" w:rsidR="00497F86" w:rsidRPr="003372CA" w:rsidRDefault="00497F86" w:rsidP="00280AB3">
      <w:pPr>
        <w:pStyle w:val="Paragraphedeliste"/>
        <w:numPr>
          <w:ilvl w:val="0"/>
          <w:numId w:val="6"/>
        </w:numPr>
        <w:spacing w:after="160" w:line="259" w:lineRule="auto"/>
        <w:rPr>
          <w:rFonts w:ascii="Calibri" w:hAnsi="Calibri" w:cs="Calibri"/>
        </w:rPr>
      </w:pPr>
      <w:r w:rsidRPr="003372CA">
        <w:rPr>
          <w:rFonts w:ascii="Calibri" w:hAnsi="Calibri" w:cs="Calibri"/>
        </w:rPr>
        <w:t>Formuler, le cas échéant, les ajustements nécessaires à la bonne poursuite de la mission.</w:t>
      </w:r>
    </w:p>
    <w:p w14:paraId="63E24937" w14:textId="77777777" w:rsidR="00280AB3" w:rsidRPr="003372CA" w:rsidRDefault="00280AB3" w:rsidP="003372CA">
      <w:pPr>
        <w:pStyle w:val="Paragraphedeliste"/>
        <w:spacing w:after="160" w:line="259" w:lineRule="auto"/>
        <w:ind w:left="1506"/>
        <w:rPr>
          <w:rFonts w:ascii="Calibri" w:hAnsi="Calibri" w:cs="Calibri"/>
        </w:rPr>
      </w:pPr>
    </w:p>
    <w:p w14:paraId="2239A874" w14:textId="77777777" w:rsidR="00280AB3" w:rsidRPr="003372CA" w:rsidRDefault="00497F86" w:rsidP="00280AB3">
      <w:pPr>
        <w:pStyle w:val="Paragraphedeliste"/>
        <w:numPr>
          <w:ilvl w:val="0"/>
          <w:numId w:val="41"/>
        </w:numPr>
        <w:spacing w:after="160" w:line="259" w:lineRule="auto"/>
        <w:rPr>
          <w:rFonts w:ascii="Calibri" w:hAnsi="Calibri" w:cs="Calibri"/>
        </w:rPr>
      </w:pPr>
      <w:r w:rsidRPr="003372CA">
        <w:rPr>
          <w:rFonts w:ascii="Calibri" w:hAnsi="Calibri" w:cs="Calibri"/>
        </w:rPr>
        <w:t xml:space="preserve">À l’issue de la mission, le soumissionnaire remettra un </w:t>
      </w:r>
      <w:r w:rsidRPr="003372CA">
        <w:rPr>
          <w:rFonts w:ascii="Calibri" w:hAnsi="Calibri" w:cs="Calibri"/>
          <w:b/>
          <w:bCs/>
        </w:rPr>
        <w:t xml:space="preserve">rapport final </w:t>
      </w:r>
      <w:r w:rsidRPr="003372CA">
        <w:rPr>
          <w:rFonts w:ascii="Calibri" w:hAnsi="Calibri" w:cs="Calibri"/>
        </w:rPr>
        <w:t xml:space="preserve">qui :  </w:t>
      </w:r>
    </w:p>
    <w:p w14:paraId="12E6904C" w14:textId="77777777" w:rsidR="00280AB3" w:rsidRPr="003372CA" w:rsidRDefault="00497F86" w:rsidP="00280AB3">
      <w:pPr>
        <w:pStyle w:val="Paragraphedeliste"/>
        <w:numPr>
          <w:ilvl w:val="0"/>
          <w:numId w:val="6"/>
        </w:numPr>
        <w:spacing w:after="160" w:line="259" w:lineRule="auto"/>
        <w:rPr>
          <w:rFonts w:ascii="Calibri" w:hAnsi="Calibri" w:cs="Calibri"/>
        </w:rPr>
      </w:pPr>
      <w:r w:rsidRPr="003372CA">
        <w:rPr>
          <w:rFonts w:ascii="Calibri" w:hAnsi="Calibri" w:cs="Calibri"/>
        </w:rPr>
        <w:t xml:space="preserve">Rassemblera l’ensemble des résultats obtenus,  </w:t>
      </w:r>
    </w:p>
    <w:p w14:paraId="2FBB4067" w14:textId="77777777" w:rsidR="00280AB3" w:rsidRPr="003372CA" w:rsidRDefault="00497F86" w:rsidP="00280AB3">
      <w:pPr>
        <w:pStyle w:val="Paragraphedeliste"/>
        <w:numPr>
          <w:ilvl w:val="0"/>
          <w:numId w:val="6"/>
        </w:numPr>
        <w:spacing w:after="160" w:line="259" w:lineRule="auto"/>
        <w:rPr>
          <w:rFonts w:ascii="Calibri" w:hAnsi="Calibri" w:cs="Calibri"/>
        </w:rPr>
      </w:pPr>
      <w:r w:rsidRPr="003372CA">
        <w:rPr>
          <w:rFonts w:ascii="Calibri" w:hAnsi="Calibri" w:cs="Calibri"/>
        </w:rPr>
        <w:t xml:space="preserve">Fournira une analyse globale de la mission,  </w:t>
      </w:r>
    </w:p>
    <w:p w14:paraId="057AAF08" w14:textId="4BD7C55C" w:rsidR="00497F86" w:rsidRPr="003372CA" w:rsidRDefault="00497F86" w:rsidP="003372CA">
      <w:pPr>
        <w:pStyle w:val="Paragraphedeliste"/>
        <w:numPr>
          <w:ilvl w:val="0"/>
          <w:numId w:val="6"/>
        </w:numPr>
        <w:spacing w:after="160" w:line="259" w:lineRule="auto"/>
        <w:rPr>
          <w:rFonts w:ascii="Calibri" w:hAnsi="Calibri" w:cs="Calibri"/>
        </w:rPr>
      </w:pPr>
      <w:r w:rsidRPr="003372CA">
        <w:rPr>
          <w:rFonts w:ascii="Calibri" w:hAnsi="Calibri" w:cs="Calibri"/>
        </w:rPr>
        <w:t xml:space="preserve"> Proposera des recommandations concrètes pour la suite, y compris des pistes d’ajustement ou d’amélioration.</w:t>
      </w:r>
    </w:p>
    <w:p w14:paraId="5760CF13" w14:textId="77777777" w:rsidR="000D396B" w:rsidRPr="00B645B6" w:rsidRDefault="000D396B" w:rsidP="000D396B">
      <w:pPr>
        <w:rPr>
          <w:rFonts w:ascii="Calibri" w:hAnsi="Calibri" w:cs="Calibri"/>
          <w:b/>
          <w:bCs/>
        </w:rPr>
      </w:pPr>
      <w:r w:rsidRPr="00B645B6">
        <w:rPr>
          <w:rFonts w:ascii="Calibri" w:hAnsi="Calibri" w:cs="Calibri"/>
          <w:b/>
          <w:bCs/>
        </w:rPr>
        <w:t>4. Participation aux instances de gouvernance</w:t>
      </w:r>
    </w:p>
    <w:p w14:paraId="37F4F015" w14:textId="77777777" w:rsidR="000D396B" w:rsidRPr="00B645B6" w:rsidRDefault="000D396B" w:rsidP="000D396B">
      <w:pPr>
        <w:rPr>
          <w:rFonts w:ascii="Calibri" w:hAnsi="Calibri" w:cs="Calibri"/>
        </w:rPr>
      </w:pPr>
      <w:r w:rsidRPr="00B645B6">
        <w:rPr>
          <w:rFonts w:ascii="Calibri" w:hAnsi="Calibri" w:cs="Calibri"/>
          <w:b/>
          <w:bCs/>
        </w:rPr>
        <w:t>Objectif :</w:t>
      </w:r>
      <w:r w:rsidRPr="00B645B6">
        <w:rPr>
          <w:rFonts w:ascii="Calibri" w:hAnsi="Calibri" w:cs="Calibri"/>
        </w:rPr>
        <w:t xml:space="preserve"> Assurer une coordination efficace avec le Ministère et un suivi rigoureux du projet.</w:t>
      </w:r>
    </w:p>
    <w:p w14:paraId="4AAB29D9" w14:textId="77777777" w:rsidR="000D396B" w:rsidRPr="00B645B6" w:rsidRDefault="000D396B" w:rsidP="000D396B">
      <w:pPr>
        <w:rPr>
          <w:rFonts w:ascii="Calibri" w:hAnsi="Calibri" w:cs="Calibri"/>
        </w:rPr>
      </w:pPr>
      <w:r w:rsidRPr="00B645B6">
        <w:rPr>
          <w:rFonts w:ascii="Calibri" w:hAnsi="Calibri" w:cs="Calibri"/>
          <w:b/>
          <w:bCs/>
        </w:rPr>
        <w:t>Moyens mis en œuvre par le soumissionnaire :</w:t>
      </w:r>
    </w:p>
    <w:p w14:paraId="237149F8" w14:textId="77777777" w:rsidR="000D396B" w:rsidRPr="00B645B6" w:rsidRDefault="000D396B" w:rsidP="000D396B">
      <w:pPr>
        <w:numPr>
          <w:ilvl w:val="0"/>
          <w:numId w:val="37"/>
        </w:numPr>
        <w:spacing w:after="160" w:line="259" w:lineRule="auto"/>
        <w:rPr>
          <w:rFonts w:ascii="Calibri" w:hAnsi="Calibri" w:cs="Calibri"/>
        </w:rPr>
      </w:pPr>
      <w:r w:rsidRPr="00B645B6">
        <w:rPr>
          <w:rFonts w:ascii="Calibri" w:hAnsi="Calibri" w:cs="Calibri"/>
        </w:rPr>
        <w:t xml:space="preserve">Participer activement aux </w:t>
      </w:r>
      <w:r w:rsidRPr="00B645B6">
        <w:rPr>
          <w:rFonts w:ascii="Calibri" w:hAnsi="Calibri" w:cs="Calibri"/>
          <w:b/>
          <w:bCs/>
        </w:rPr>
        <w:t>réunions du Comité de pilotage et de l’équipe projet</w:t>
      </w:r>
      <w:r w:rsidRPr="00B645B6">
        <w:rPr>
          <w:rFonts w:ascii="Calibri" w:hAnsi="Calibri" w:cs="Calibri"/>
        </w:rPr>
        <w:t>, avec :</w:t>
      </w:r>
    </w:p>
    <w:p w14:paraId="4C2F644B" w14:textId="77777777" w:rsidR="000D396B" w:rsidRPr="00B645B6" w:rsidRDefault="000D396B" w:rsidP="000D396B">
      <w:pPr>
        <w:numPr>
          <w:ilvl w:val="1"/>
          <w:numId w:val="37"/>
        </w:numPr>
        <w:spacing w:after="160" w:line="259" w:lineRule="auto"/>
        <w:rPr>
          <w:rFonts w:ascii="Calibri" w:hAnsi="Calibri" w:cs="Calibri"/>
        </w:rPr>
      </w:pPr>
      <w:r w:rsidRPr="00B645B6">
        <w:rPr>
          <w:rFonts w:ascii="Calibri" w:hAnsi="Calibri" w:cs="Calibri"/>
        </w:rPr>
        <w:t>Une présence régulière selon le calendrier fixé.</w:t>
      </w:r>
    </w:p>
    <w:p w14:paraId="512769BC" w14:textId="77777777" w:rsidR="000D396B" w:rsidRPr="00B645B6" w:rsidRDefault="000D396B" w:rsidP="000D396B">
      <w:pPr>
        <w:numPr>
          <w:ilvl w:val="1"/>
          <w:numId w:val="37"/>
        </w:numPr>
        <w:spacing w:after="160" w:line="259" w:lineRule="auto"/>
        <w:rPr>
          <w:rFonts w:ascii="Calibri" w:hAnsi="Calibri" w:cs="Calibri"/>
        </w:rPr>
      </w:pPr>
      <w:r w:rsidRPr="00B645B6">
        <w:rPr>
          <w:rFonts w:ascii="Calibri" w:hAnsi="Calibri" w:cs="Calibri"/>
        </w:rPr>
        <w:t>La transmission de points d’avancement clairs et documentés.</w:t>
      </w:r>
    </w:p>
    <w:p w14:paraId="70103EFD" w14:textId="77777777" w:rsidR="000D396B" w:rsidRPr="00B645B6" w:rsidRDefault="000D396B" w:rsidP="000D396B">
      <w:pPr>
        <w:numPr>
          <w:ilvl w:val="1"/>
          <w:numId w:val="37"/>
        </w:numPr>
        <w:spacing w:after="160" w:line="259" w:lineRule="auto"/>
        <w:rPr>
          <w:rFonts w:ascii="Calibri" w:hAnsi="Calibri" w:cs="Calibri"/>
        </w:rPr>
      </w:pPr>
      <w:r w:rsidRPr="00B645B6">
        <w:rPr>
          <w:rFonts w:ascii="Calibri" w:hAnsi="Calibri" w:cs="Calibri"/>
        </w:rPr>
        <w:t>Des échanges constructifs pour affiner la stratégie et intégrer les retours des parties prenantes.</w:t>
      </w:r>
    </w:p>
    <w:p w14:paraId="3A4D6D1E" w14:textId="77777777" w:rsidR="000D396B" w:rsidRPr="00B645B6" w:rsidRDefault="000D396B" w:rsidP="000D396B">
      <w:pPr>
        <w:numPr>
          <w:ilvl w:val="0"/>
          <w:numId w:val="37"/>
        </w:numPr>
        <w:spacing w:after="160" w:line="259" w:lineRule="auto"/>
        <w:rPr>
          <w:rFonts w:ascii="Calibri" w:hAnsi="Calibri" w:cs="Calibri"/>
        </w:rPr>
      </w:pPr>
      <w:r w:rsidRPr="00B645B6">
        <w:rPr>
          <w:rFonts w:ascii="Calibri" w:hAnsi="Calibri" w:cs="Calibri"/>
        </w:rPr>
        <w:t xml:space="preserve">Remettre des </w:t>
      </w:r>
      <w:r w:rsidRPr="00B645B6">
        <w:rPr>
          <w:rFonts w:ascii="Calibri" w:hAnsi="Calibri" w:cs="Calibri"/>
          <w:b/>
          <w:bCs/>
        </w:rPr>
        <w:t>rapports d’étape tous les trois mois</w:t>
      </w:r>
      <w:r w:rsidRPr="00B645B6">
        <w:rPr>
          <w:rFonts w:ascii="Calibri" w:hAnsi="Calibri" w:cs="Calibri"/>
        </w:rPr>
        <w:t>, détaillant :</w:t>
      </w:r>
    </w:p>
    <w:p w14:paraId="475FDF74" w14:textId="77777777" w:rsidR="000D396B" w:rsidRPr="00B645B6" w:rsidRDefault="000D396B" w:rsidP="000D396B">
      <w:pPr>
        <w:numPr>
          <w:ilvl w:val="1"/>
          <w:numId w:val="37"/>
        </w:numPr>
        <w:spacing w:after="160" w:line="259" w:lineRule="auto"/>
        <w:rPr>
          <w:rFonts w:ascii="Calibri" w:hAnsi="Calibri" w:cs="Calibri"/>
        </w:rPr>
      </w:pPr>
      <w:r w:rsidRPr="00B645B6">
        <w:rPr>
          <w:rFonts w:ascii="Calibri" w:hAnsi="Calibri" w:cs="Calibri"/>
        </w:rPr>
        <w:t>Les actions menées.</w:t>
      </w:r>
    </w:p>
    <w:p w14:paraId="440C50E3" w14:textId="77777777" w:rsidR="000D396B" w:rsidRPr="00B645B6" w:rsidRDefault="000D396B" w:rsidP="000D396B">
      <w:pPr>
        <w:numPr>
          <w:ilvl w:val="1"/>
          <w:numId w:val="37"/>
        </w:numPr>
        <w:spacing w:after="160" w:line="259" w:lineRule="auto"/>
        <w:rPr>
          <w:rFonts w:ascii="Calibri" w:hAnsi="Calibri" w:cs="Calibri"/>
        </w:rPr>
      </w:pPr>
      <w:r w:rsidRPr="00B645B6">
        <w:rPr>
          <w:rFonts w:ascii="Calibri" w:hAnsi="Calibri" w:cs="Calibri"/>
        </w:rPr>
        <w:t>Les résultats intermédiaires.</w:t>
      </w:r>
    </w:p>
    <w:p w14:paraId="2787F5F3" w14:textId="77777777" w:rsidR="000D396B" w:rsidRDefault="000D396B" w:rsidP="000D396B">
      <w:pPr>
        <w:numPr>
          <w:ilvl w:val="1"/>
          <w:numId w:val="37"/>
        </w:numPr>
        <w:spacing w:after="160" w:line="259" w:lineRule="auto"/>
        <w:rPr>
          <w:rFonts w:ascii="Calibri" w:hAnsi="Calibri" w:cs="Calibri"/>
        </w:rPr>
      </w:pPr>
      <w:r w:rsidRPr="00B645B6">
        <w:rPr>
          <w:rFonts w:ascii="Calibri" w:hAnsi="Calibri" w:cs="Calibri"/>
        </w:rPr>
        <w:t>Les ajustements recommandés pour garantir l’atteinte des objectifs.</w:t>
      </w:r>
    </w:p>
    <w:p w14:paraId="64E7D527" w14:textId="77777777" w:rsidR="00447509" w:rsidRDefault="00955447">
      <w:pPr>
        <w:pStyle w:val="Titre1"/>
        <w:numPr>
          <w:ilvl w:val="0"/>
          <w:numId w:val="12"/>
        </w:numPr>
        <w:pBdr>
          <w:left w:val="single" w:sz="4" w:space="13" w:color="auto"/>
        </w:pBdr>
        <w:spacing w:before="0" w:after="0" w:line="240" w:lineRule="auto"/>
        <w:jc w:val="both"/>
        <w:rPr>
          <w:rFonts w:ascii="Calibri" w:hAnsi="Calibri" w:cs="Calibri"/>
          <w:sz w:val="22"/>
          <w:szCs w:val="22"/>
        </w:rPr>
      </w:pPr>
      <w:r>
        <w:rPr>
          <w:rFonts w:ascii="Calibri" w:hAnsi="Calibri" w:cs="Calibri"/>
          <w:sz w:val="22"/>
          <w:szCs w:val="22"/>
        </w:rPr>
        <w:br w:type="page"/>
      </w:r>
      <w:bookmarkStart w:id="49" w:name="_Toc509837714"/>
      <w:bookmarkStart w:id="50" w:name="_Toc163729021"/>
      <w:r>
        <w:rPr>
          <w:rFonts w:ascii="Calibri" w:hAnsi="Calibri" w:cs="Calibri"/>
          <w:sz w:val="22"/>
          <w:szCs w:val="22"/>
        </w:rPr>
        <w:lastRenderedPageBreak/>
        <w:t>Annexes</w:t>
      </w:r>
      <w:bookmarkEnd w:id="49"/>
      <w:bookmarkEnd w:id="50"/>
    </w:p>
    <w:p w14:paraId="64E7D528" w14:textId="77777777" w:rsidR="00447509" w:rsidRDefault="00447509">
      <w:pPr>
        <w:pStyle w:val="Titre2"/>
        <w:numPr>
          <w:ilvl w:val="0"/>
          <w:numId w:val="0"/>
        </w:numPr>
        <w:spacing w:before="0" w:after="0" w:line="240" w:lineRule="auto"/>
        <w:ind w:left="786"/>
        <w:rPr>
          <w:rFonts w:ascii="Calibri" w:hAnsi="Calibri" w:cs="Calibri"/>
          <w:sz w:val="22"/>
          <w:szCs w:val="22"/>
        </w:rPr>
      </w:pPr>
      <w:bookmarkStart w:id="51" w:name="_Toc509843825"/>
    </w:p>
    <w:p w14:paraId="64E7D529" w14:textId="77777777" w:rsidR="00447509" w:rsidRDefault="00955447">
      <w:pPr>
        <w:pStyle w:val="Titre2"/>
        <w:numPr>
          <w:ilvl w:val="0"/>
          <w:numId w:val="10"/>
        </w:numPr>
        <w:spacing w:before="0" w:after="0" w:line="240" w:lineRule="auto"/>
        <w:ind w:left="1134" w:hanging="567"/>
        <w:rPr>
          <w:rFonts w:ascii="Calibri" w:hAnsi="Calibri" w:cs="Calibri"/>
          <w:sz w:val="22"/>
          <w:szCs w:val="22"/>
          <w:u w:val="single"/>
        </w:rPr>
      </w:pPr>
      <w:bookmarkStart w:id="52" w:name="_Toc163729022"/>
      <w:r>
        <w:rPr>
          <w:rFonts w:ascii="Calibri" w:hAnsi="Calibri" w:cs="Calibri"/>
          <w:sz w:val="22"/>
          <w:szCs w:val="22"/>
          <w:u w:val="single"/>
        </w:rPr>
        <w:t>Formulaire d’offre</w:t>
      </w:r>
      <w:bookmarkEnd w:id="51"/>
      <w:bookmarkEnd w:id="52"/>
    </w:p>
    <w:p w14:paraId="64E7D52A" w14:textId="77777777" w:rsidR="00447509" w:rsidRDefault="00447509">
      <w:pPr>
        <w:spacing w:after="0" w:line="240" w:lineRule="auto"/>
        <w:rPr>
          <w:rFonts w:ascii="Calibri" w:hAnsi="Calibri" w:cs="Calibri"/>
        </w:rPr>
      </w:pPr>
    </w:p>
    <w:p w14:paraId="64E7D52B" w14:textId="77777777" w:rsidR="00447509" w:rsidRDefault="00447509">
      <w:pPr>
        <w:spacing w:after="0" w:line="240" w:lineRule="auto"/>
        <w:rPr>
          <w:rFonts w:ascii="Calibri" w:hAnsi="Calibri" w:cs="Calibri"/>
        </w:rPr>
      </w:pPr>
    </w:p>
    <w:p w14:paraId="64E7D52C" w14:textId="77777777" w:rsidR="00447509" w:rsidRDefault="00955447">
      <w:pPr>
        <w:spacing w:after="0" w:line="240" w:lineRule="auto"/>
        <w:jc w:val="both"/>
        <w:rPr>
          <w:rFonts w:ascii="Calibri" w:hAnsi="Calibri" w:cs="Calibri"/>
          <w:smallCaps/>
        </w:rPr>
      </w:pPr>
      <w:r>
        <w:rPr>
          <w:rFonts w:ascii="Calibri" w:hAnsi="Calibri" w:cs="Calibri"/>
        </w:rPr>
        <w:t xml:space="preserve">                                         </w:t>
      </w:r>
      <w:r>
        <w:rPr>
          <w:rFonts w:ascii="Calibri" w:hAnsi="Calibri" w:cs="Calibri"/>
          <w:i/>
          <w:noProof/>
          <w:lang w:eastAsia="fr-BE"/>
        </w:rPr>
        <mc:AlternateContent>
          <mc:Choice Requires="wps">
            <w:drawing>
              <wp:anchor distT="0" distB="0" distL="114300" distR="114300" simplePos="0" relativeHeight="251659264" behindDoc="0" locked="0" layoutInCell="1" allowOverlap="1" wp14:anchorId="64E7D5A4" wp14:editId="64E7D5A5">
                <wp:simplePos x="0" y="0"/>
                <wp:positionH relativeFrom="column">
                  <wp:posOffset>0</wp:posOffset>
                </wp:positionH>
                <wp:positionV relativeFrom="paragraph">
                  <wp:posOffset>-226695</wp:posOffset>
                </wp:positionV>
                <wp:extent cx="1116330" cy="1132840"/>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7D5D9" w14:textId="77777777" w:rsidR="00746C5B" w:rsidRDefault="00746C5B">
                            <w:r>
                              <w:rPr>
                                <w:noProof/>
                                <w:lang w:eastAsia="fr-BE"/>
                              </w:rPr>
                              <w:drawing>
                                <wp:inline distT="0" distB="0" distL="0" distR="0" wp14:anchorId="64E7D5DA" wp14:editId="64E7D5DB">
                                  <wp:extent cx="930275" cy="890270"/>
                                  <wp:effectExtent l="0" t="0" r="3175" b="5080"/>
                                  <wp:docPr id="20" name="Image 20" descr="image_galleryCAKEGJ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_galleryCAKEGJT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0275" cy="8902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7D5A4" id="_x0000_t202" coordsize="21600,21600" o:spt="202" path="m,l,21600r21600,l21600,xe">
                <v:stroke joinstyle="miter"/>
                <v:path gradientshapeok="t" o:connecttype="rect"/>
              </v:shapetype>
              <v:shape id="Text Box 2" o:spid="_x0000_s1026" type="#_x0000_t202" style="position:absolute;left:0;text-align:left;margin-left:0;margin-top:-17.85pt;width:87.9pt;height:8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" stroked="f">
                <v:textbox style="mso-fit-shape-to-text:t">
                  <w:txbxContent>
                    <w:p w14:paraId="64E7D5D9" w14:textId="77777777" w:rsidR="00746C5B" w:rsidRDefault="00746C5B">
                      <w:r>
                        <w:rPr>
                          <w:noProof/>
                          <w:lang w:eastAsia="fr-BE"/>
                        </w:rPr>
                        <w:drawing>
                          <wp:inline distT="0" distB="0" distL="0" distR="0" wp14:anchorId="64E7D5DA" wp14:editId="64E7D5DB">
                            <wp:extent cx="930275" cy="890270"/>
                            <wp:effectExtent l="0" t="0" r="3175" b="5080"/>
                            <wp:docPr id="20" name="Image 20" descr="image_galleryCAKEGJ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_galleryCAKEGJT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0275" cy="890270"/>
                                    </a:xfrm>
                                    <a:prstGeom prst="rect">
                                      <a:avLst/>
                                    </a:prstGeom>
                                    <a:noFill/>
                                    <a:ln>
                                      <a:noFill/>
                                    </a:ln>
                                  </pic:spPr>
                                </pic:pic>
                              </a:graphicData>
                            </a:graphic>
                          </wp:inline>
                        </w:drawing>
                      </w:r>
                    </w:p>
                  </w:txbxContent>
                </v:textbox>
              </v:shape>
            </w:pict>
          </mc:Fallback>
        </mc:AlternateContent>
      </w:r>
      <w:r>
        <w:rPr>
          <w:rFonts w:ascii="Calibri" w:hAnsi="Calibri" w:cs="Calibri"/>
        </w:rPr>
        <w:t xml:space="preserve"> </w:t>
      </w:r>
      <w:r>
        <w:rPr>
          <w:rFonts w:ascii="Calibri" w:hAnsi="Calibri" w:cs="Calibri"/>
          <w:smallCaps/>
          <w:u w:val="single"/>
        </w:rPr>
        <w:t xml:space="preserve">Pouvoir </w:t>
      </w:r>
      <w:proofErr w:type="gramStart"/>
      <w:r>
        <w:rPr>
          <w:rFonts w:ascii="Calibri" w:hAnsi="Calibri" w:cs="Calibri"/>
          <w:smallCaps/>
          <w:u w:val="single"/>
        </w:rPr>
        <w:t>adjudicateur</w:t>
      </w:r>
      <w:r>
        <w:rPr>
          <w:rFonts w:ascii="Calibri" w:hAnsi="Calibri" w:cs="Calibri"/>
          <w:smallCaps/>
        </w:rPr>
        <w:t>:</w:t>
      </w:r>
      <w:proofErr w:type="gramEnd"/>
    </w:p>
    <w:p w14:paraId="64E7D52D" w14:textId="77777777" w:rsidR="00447509" w:rsidRDefault="00955447">
      <w:pPr>
        <w:spacing w:after="0" w:line="240" w:lineRule="auto"/>
        <w:ind w:left="2268"/>
        <w:rPr>
          <w:rFonts w:ascii="Calibri" w:hAnsi="Calibri" w:cs="Calibri"/>
        </w:rPr>
      </w:pPr>
      <w:r>
        <w:rPr>
          <w:rFonts w:ascii="Calibri" w:hAnsi="Calibri" w:cs="Calibri"/>
        </w:rPr>
        <w:t>Communauté française, Ministère de la Communauté française</w:t>
      </w:r>
    </w:p>
    <w:p w14:paraId="64E7D52E" w14:textId="0411BF4A" w:rsidR="00447509" w:rsidRDefault="002316D5">
      <w:pPr>
        <w:spacing w:after="0" w:line="240" w:lineRule="auto"/>
        <w:ind w:left="2268"/>
        <w:rPr>
          <w:rFonts w:ascii="Calibri" w:hAnsi="Calibri" w:cs="Calibri"/>
          <w:color w:val="4472C4"/>
        </w:rPr>
      </w:pPr>
      <w:r w:rsidRPr="000E78AF">
        <w:rPr>
          <w:rFonts w:ascii="Calibri" w:hAnsi="Calibri" w:cs="Calibri"/>
        </w:rPr>
        <w:t>Secrétariat général</w:t>
      </w:r>
      <w:r>
        <w:rPr>
          <w:rFonts w:ascii="Calibri" w:eastAsia="Arial Unicode MS" w:hAnsi="Calibri" w:cs="Calibri"/>
        </w:rPr>
        <w:t xml:space="preserve">, </w:t>
      </w:r>
      <w:r w:rsidRPr="000C0E48">
        <w:rPr>
          <w:rFonts w:ascii="Calibri" w:eastAsia="Arial Unicode MS" w:hAnsi="Calibri" w:cs="Calibri"/>
        </w:rPr>
        <w:t>la Direction générale de la coordination et de l’appui</w:t>
      </w:r>
      <w:r w:rsidR="003372CA" w:rsidRPr="003372CA">
        <w:rPr>
          <w:rFonts w:ascii="Calibri" w:hAnsi="Calibri" w:cs="Calibri"/>
        </w:rPr>
        <w:t>, représentée par Olivier Plasman, Directeur général</w:t>
      </w:r>
    </w:p>
    <w:p w14:paraId="64E7D52F" w14:textId="77777777" w:rsidR="00447509" w:rsidRDefault="00447509">
      <w:pPr>
        <w:spacing w:after="0" w:line="240" w:lineRule="auto"/>
        <w:ind w:left="2268"/>
        <w:rPr>
          <w:rFonts w:ascii="Calibri" w:hAnsi="Calibri" w:cs="Calibri"/>
          <w:color w:val="4472C4"/>
        </w:rPr>
      </w:pPr>
    </w:p>
    <w:p w14:paraId="64E7D532" w14:textId="77777777" w:rsidR="00447509" w:rsidRDefault="00447509">
      <w:pPr>
        <w:spacing w:after="0" w:line="240" w:lineRule="auto"/>
        <w:rPr>
          <w:rFonts w:ascii="Calibri" w:hAnsi="Calibri" w:cs="Calibri"/>
          <w:b/>
          <w:u w:val="single"/>
        </w:rPr>
      </w:pPr>
    </w:p>
    <w:p w14:paraId="64E7D533" w14:textId="04A66FDF" w:rsidR="00447509" w:rsidRDefault="00955447">
      <w:pPr>
        <w:spacing w:after="0" w:line="240" w:lineRule="auto"/>
        <w:rPr>
          <w:rFonts w:ascii="Calibri" w:hAnsi="Calibri" w:cs="Calibri"/>
          <w:color w:val="00B050"/>
        </w:rPr>
      </w:pPr>
      <w:proofErr w:type="gramStart"/>
      <w:r>
        <w:rPr>
          <w:rFonts w:ascii="Calibri" w:hAnsi="Calibri" w:cs="Calibri"/>
          <w:b/>
          <w:u w:val="single"/>
        </w:rPr>
        <w:t>Objet</w:t>
      </w:r>
      <w:r>
        <w:rPr>
          <w:rFonts w:ascii="Calibri" w:hAnsi="Calibri" w:cs="Calibri"/>
          <w:b/>
        </w:rPr>
        <w:t>:</w:t>
      </w:r>
      <w:proofErr w:type="gramEnd"/>
      <w:r>
        <w:rPr>
          <w:rFonts w:ascii="Calibri" w:hAnsi="Calibri" w:cs="Calibri"/>
          <w:b/>
        </w:rPr>
        <w:t xml:space="preserve"> </w:t>
      </w:r>
      <w:r>
        <w:rPr>
          <w:rFonts w:ascii="Calibri" w:hAnsi="Calibri" w:cs="Calibri"/>
        </w:rPr>
        <w:tab/>
        <w:t xml:space="preserve">Marché public de services portant sur </w:t>
      </w:r>
      <w:r w:rsidR="000F26D4" w:rsidRPr="000F26D4">
        <w:rPr>
          <w:rFonts w:ascii="Calibri" w:hAnsi="Calibri" w:cs="Calibri"/>
        </w:rPr>
        <w:t xml:space="preserve">une mission d’accompagnement au développement des compétences numériques des agents impliqués dans les projets pilotes, conformément aux recommandations issues de la recherche-action « Numérique pour tous », en mettant l’accent sur les usages et la compréhension des outils numériques. </w:t>
      </w:r>
    </w:p>
    <w:p w14:paraId="64E7D534" w14:textId="77777777" w:rsidR="00447509" w:rsidRDefault="00447509">
      <w:pPr>
        <w:pBdr>
          <w:bottom w:val="single" w:sz="12" w:space="2" w:color="auto"/>
        </w:pBdr>
        <w:spacing w:after="0" w:line="240" w:lineRule="auto"/>
        <w:ind w:left="1440" w:hanging="1440"/>
        <w:rPr>
          <w:rFonts w:ascii="Calibri" w:hAnsi="Calibri" w:cs="Calibri"/>
          <w:b/>
          <w:u w:val="single"/>
        </w:rPr>
      </w:pPr>
    </w:p>
    <w:p w14:paraId="64E7D535" w14:textId="759EF6B6" w:rsidR="00447509" w:rsidRDefault="00955447">
      <w:pPr>
        <w:pBdr>
          <w:bottom w:val="single" w:sz="12" w:space="2" w:color="auto"/>
        </w:pBdr>
        <w:spacing w:after="0" w:line="240" w:lineRule="auto"/>
        <w:ind w:left="1440" w:hanging="1440"/>
        <w:rPr>
          <w:rFonts w:ascii="Calibri" w:hAnsi="Calibri" w:cs="Calibri"/>
          <w:color w:val="70AD47"/>
        </w:rPr>
      </w:pPr>
      <w:proofErr w:type="gramStart"/>
      <w:r>
        <w:rPr>
          <w:rFonts w:ascii="Calibri" w:hAnsi="Calibri" w:cs="Calibri"/>
          <w:b/>
          <w:u w:val="single"/>
        </w:rPr>
        <w:t>Références</w:t>
      </w:r>
      <w:r>
        <w:rPr>
          <w:rFonts w:ascii="Calibri" w:hAnsi="Calibri" w:cs="Calibri"/>
          <w:b/>
        </w:rPr>
        <w:t>:</w:t>
      </w:r>
      <w:proofErr w:type="gramEnd"/>
      <w:r>
        <w:rPr>
          <w:rFonts w:ascii="Calibri" w:hAnsi="Calibri" w:cs="Calibri"/>
          <w:b/>
        </w:rPr>
        <w:t xml:space="preserve"> </w:t>
      </w:r>
      <w:r w:rsidR="000F26D4" w:rsidRPr="00565B1C">
        <w:rPr>
          <w:rFonts w:ascii="Calibri" w:hAnsi="Calibri" w:cs="Calibri"/>
        </w:rPr>
        <w:t>MP 5516</w:t>
      </w:r>
    </w:p>
    <w:p w14:paraId="64E7D536" w14:textId="77777777" w:rsidR="00447509" w:rsidRDefault="00447509">
      <w:pPr>
        <w:pBdr>
          <w:bottom w:val="single" w:sz="12" w:space="2" w:color="auto"/>
        </w:pBdr>
        <w:spacing w:after="0" w:line="240" w:lineRule="auto"/>
        <w:ind w:left="1440" w:hanging="1440"/>
        <w:rPr>
          <w:rFonts w:ascii="Calibri" w:hAnsi="Calibri" w:cs="Calibri"/>
          <w:i/>
        </w:rPr>
      </w:pPr>
    </w:p>
    <w:p w14:paraId="64E7D537" w14:textId="77777777" w:rsidR="00447509" w:rsidRDefault="00447509">
      <w:pPr>
        <w:tabs>
          <w:tab w:val="left" w:pos="567"/>
          <w:tab w:val="right" w:leader="dot" w:pos="9356"/>
        </w:tabs>
        <w:spacing w:after="0" w:line="240" w:lineRule="auto"/>
        <w:jc w:val="both"/>
        <w:rPr>
          <w:rFonts w:ascii="Calibri" w:hAnsi="Calibri" w:cs="Calibri"/>
          <w:b/>
          <w:u w:val="single"/>
        </w:rPr>
      </w:pPr>
    </w:p>
    <w:p w14:paraId="64E7D538" w14:textId="77777777" w:rsidR="00447509" w:rsidRDefault="00955447">
      <w:pPr>
        <w:tabs>
          <w:tab w:val="left" w:pos="567"/>
          <w:tab w:val="right" w:leader="dot" w:pos="9356"/>
        </w:tabs>
        <w:spacing w:after="0" w:line="240" w:lineRule="auto"/>
        <w:jc w:val="both"/>
        <w:rPr>
          <w:rFonts w:ascii="Calibri" w:hAnsi="Calibri" w:cs="Calibri"/>
          <w:b/>
        </w:rPr>
      </w:pPr>
      <w:r>
        <w:rPr>
          <w:rFonts w:ascii="Calibri" w:hAnsi="Calibri" w:cs="Calibri"/>
          <w:b/>
          <w:u w:val="single"/>
        </w:rPr>
        <w:t xml:space="preserve">Remarque </w:t>
      </w:r>
      <w:proofErr w:type="gramStart"/>
      <w:r>
        <w:rPr>
          <w:rFonts w:ascii="Calibri" w:hAnsi="Calibri" w:cs="Calibri"/>
          <w:b/>
          <w:u w:val="single"/>
        </w:rPr>
        <w:t>importante</w:t>
      </w:r>
      <w:r>
        <w:rPr>
          <w:rFonts w:ascii="Calibri" w:hAnsi="Calibri" w:cs="Calibri"/>
          <w:b/>
        </w:rPr>
        <w:t>:</w:t>
      </w:r>
      <w:proofErr w:type="gramEnd"/>
    </w:p>
    <w:p w14:paraId="64E7D539" w14:textId="77777777" w:rsidR="00447509" w:rsidRDefault="00447509">
      <w:pPr>
        <w:tabs>
          <w:tab w:val="left" w:pos="567"/>
          <w:tab w:val="right" w:leader="dot" w:pos="9356"/>
        </w:tabs>
        <w:spacing w:after="0" w:line="240" w:lineRule="auto"/>
        <w:jc w:val="both"/>
        <w:rPr>
          <w:rFonts w:ascii="Calibri" w:hAnsi="Calibri" w:cs="Calibri"/>
          <w:b/>
          <w:i/>
          <w:u w:val="single"/>
        </w:rPr>
      </w:pPr>
    </w:p>
    <w:p w14:paraId="64E7D53A" w14:textId="77777777" w:rsidR="00447509" w:rsidRDefault="00955447">
      <w:pPr>
        <w:pStyle w:val="Corpsdetexte"/>
        <w:jc w:val="both"/>
        <w:rPr>
          <w:rFonts w:ascii="Calibri" w:hAnsi="Calibri" w:cs="Calibri"/>
          <w:b w:val="0"/>
          <w:i/>
          <w:sz w:val="22"/>
          <w:szCs w:val="22"/>
        </w:rPr>
      </w:pPr>
      <w:r>
        <w:rPr>
          <w:rFonts w:ascii="Calibri" w:hAnsi="Calibri" w:cs="Calibri"/>
          <w:i/>
          <w:sz w:val="22"/>
          <w:szCs w:val="22"/>
        </w:rPr>
        <w:t>Si le soumissionnaire établit son offre sur d’autres documents que ce formulaire, il</w:t>
      </w:r>
      <w:r>
        <w:rPr>
          <w:rFonts w:ascii="Calibri" w:hAnsi="Calibri" w:cs="Calibri"/>
          <w:color w:val="008000"/>
          <w:sz w:val="22"/>
          <w:szCs w:val="22"/>
        </w:rPr>
        <w:t xml:space="preserve"> </w:t>
      </w:r>
      <w:r>
        <w:rPr>
          <w:rFonts w:ascii="Calibri" w:hAnsi="Calibri" w:cs="Calibri"/>
          <w:i/>
          <w:sz w:val="22"/>
          <w:szCs w:val="22"/>
        </w:rPr>
        <w:t>supporte l'entière responsabilité de la parfaite concordance entre les documents qu'il a utilisés et celui-ci.</w:t>
      </w:r>
    </w:p>
    <w:p w14:paraId="64E7D53B" w14:textId="77777777" w:rsidR="00447509" w:rsidRDefault="00447509">
      <w:pPr>
        <w:pStyle w:val="Corpsdetexte"/>
        <w:pBdr>
          <w:bottom w:val="single" w:sz="12" w:space="1" w:color="auto"/>
        </w:pBdr>
        <w:jc w:val="both"/>
        <w:rPr>
          <w:rFonts w:ascii="Calibri" w:hAnsi="Calibri" w:cs="Calibri"/>
          <w:sz w:val="22"/>
          <w:szCs w:val="22"/>
        </w:rPr>
      </w:pPr>
    </w:p>
    <w:p w14:paraId="64E7D53C" w14:textId="77777777" w:rsidR="00447509" w:rsidRDefault="00447509">
      <w:pPr>
        <w:pStyle w:val="Corpsdetexte"/>
        <w:jc w:val="both"/>
        <w:rPr>
          <w:rFonts w:ascii="Calibri" w:hAnsi="Calibri" w:cs="Calibri"/>
          <w:sz w:val="22"/>
          <w:szCs w:val="22"/>
        </w:rPr>
      </w:pPr>
    </w:p>
    <w:p w14:paraId="64E7D53D" w14:textId="77777777" w:rsidR="00447509" w:rsidRDefault="00955447">
      <w:pPr>
        <w:numPr>
          <w:ilvl w:val="0"/>
          <w:numId w:val="9"/>
        </w:numPr>
        <w:spacing w:after="0" w:line="240" w:lineRule="auto"/>
        <w:ind w:left="567" w:hanging="567"/>
        <w:rPr>
          <w:rFonts w:ascii="Calibri" w:hAnsi="Calibri" w:cs="Calibri"/>
          <w:smallCaps/>
          <w:u w:val="single"/>
        </w:rPr>
      </w:pPr>
      <w:r>
        <w:rPr>
          <w:rFonts w:ascii="Calibri" w:hAnsi="Calibri" w:cs="Calibri"/>
          <w:smallCaps/>
          <w:u w:val="single"/>
        </w:rPr>
        <w:t xml:space="preserve">Engagement </w:t>
      </w:r>
    </w:p>
    <w:p w14:paraId="64E7D53E" w14:textId="77777777" w:rsidR="00447509" w:rsidRDefault="00447509">
      <w:pPr>
        <w:spacing w:after="0" w:line="240" w:lineRule="auto"/>
        <w:ind w:left="851" w:hanging="284"/>
        <w:rPr>
          <w:rFonts w:ascii="Calibri" w:hAnsi="Calibri" w:cs="Calibri"/>
        </w:rPr>
      </w:pPr>
    </w:p>
    <w:p w14:paraId="64E7D53F" w14:textId="77777777" w:rsidR="00447509" w:rsidRDefault="00955447">
      <w:pPr>
        <w:numPr>
          <w:ilvl w:val="0"/>
          <w:numId w:val="7"/>
        </w:numPr>
        <w:tabs>
          <w:tab w:val="left" w:pos="340"/>
          <w:tab w:val="right" w:leader="dot" w:pos="9356"/>
        </w:tabs>
        <w:suppressAutoHyphens/>
        <w:spacing w:after="0" w:line="240" w:lineRule="auto"/>
        <w:ind w:left="851" w:hanging="284"/>
        <w:rPr>
          <w:rFonts w:ascii="Calibri" w:hAnsi="Calibri" w:cs="Calibri"/>
          <w:i/>
        </w:rPr>
      </w:pPr>
      <w:r>
        <w:rPr>
          <w:rFonts w:ascii="Calibri" w:hAnsi="Calibri" w:cs="Calibri"/>
          <w:u w:val="single"/>
        </w:rPr>
        <w:t xml:space="preserve">Le </w:t>
      </w:r>
      <w:proofErr w:type="gramStart"/>
      <w:r>
        <w:rPr>
          <w:rFonts w:ascii="Calibri" w:hAnsi="Calibri" w:cs="Calibri"/>
          <w:u w:val="single"/>
        </w:rPr>
        <w:t>soussigné</w:t>
      </w:r>
      <w:r>
        <w:rPr>
          <w:rFonts w:ascii="Calibri" w:hAnsi="Calibri" w:cs="Calibri"/>
        </w:rPr>
        <w:t>:</w:t>
      </w:r>
      <w:proofErr w:type="gramEnd"/>
      <w:r>
        <w:rPr>
          <w:rFonts w:ascii="Calibri" w:hAnsi="Calibri" w:cs="Calibri"/>
        </w:rPr>
        <w:t xml:space="preserve"> </w:t>
      </w:r>
      <w:r>
        <w:rPr>
          <w:rFonts w:ascii="Calibri" w:hAnsi="Calibri" w:cs="Calibri"/>
        </w:rPr>
        <w:tab/>
        <w:t>…………………………………………………</w:t>
      </w:r>
      <w:proofErr w:type="gramStart"/>
      <w:r>
        <w:rPr>
          <w:rFonts w:ascii="Calibri" w:hAnsi="Calibri" w:cs="Calibri"/>
        </w:rPr>
        <w:t>…….</w:t>
      </w:r>
      <w:proofErr w:type="gramEnd"/>
      <w:r>
        <w:rPr>
          <w:rFonts w:ascii="Calibri" w:hAnsi="Calibri" w:cs="Calibri"/>
        </w:rPr>
        <w:t xml:space="preserve">……………………. </w:t>
      </w:r>
      <w:r>
        <w:rPr>
          <w:rFonts w:ascii="Calibri" w:hAnsi="Calibri" w:cs="Calibri"/>
          <w:i/>
        </w:rPr>
        <w:t>(Nom, prénoms, qualité, nationalité)</w:t>
      </w:r>
    </w:p>
    <w:p w14:paraId="64E7D540" w14:textId="77777777" w:rsidR="00447509" w:rsidRDefault="00447509">
      <w:pPr>
        <w:tabs>
          <w:tab w:val="right" w:leader="dot" w:pos="9356"/>
        </w:tabs>
        <w:spacing w:after="0" w:line="240" w:lineRule="auto"/>
        <w:ind w:left="851" w:hanging="284"/>
        <w:rPr>
          <w:rFonts w:ascii="Calibri" w:hAnsi="Calibri" w:cs="Calibri"/>
          <w:b/>
          <w:i/>
        </w:rPr>
      </w:pPr>
    </w:p>
    <w:p w14:paraId="64E7D541" w14:textId="77777777" w:rsidR="00447509" w:rsidRDefault="00955447">
      <w:pPr>
        <w:tabs>
          <w:tab w:val="right" w:leader="dot" w:pos="9356"/>
        </w:tabs>
        <w:spacing w:after="0" w:line="240" w:lineRule="auto"/>
        <w:ind w:left="851" w:hanging="284"/>
        <w:rPr>
          <w:rFonts w:ascii="Calibri" w:hAnsi="Calibri" w:cs="Calibri"/>
          <w:b/>
          <w:i/>
        </w:rPr>
      </w:pPr>
      <w:proofErr w:type="gramStart"/>
      <w:r>
        <w:rPr>
          <w:rFonts w:ascii="Calibri" w:hAnsi="Calibri" w:cs="Calibri"/>
          <w:b/>
          <w:i/>
        </w:rPr>
        <w:t>OU</w:t>
      </w:r>
      <w:proofErr w:type="gramEnd"/>
    </w:p>
    <w:p w14:paraId="64E7D542" w14:textId="77777777" w:rsidR="00447509" w:rsidRDefault="00447509">
      <w:pPr>
        <w:tabs>
          <w:tab w:val="right" w:leader="dot" w:pos="9356"/>
        </w:tabs>
        <w:spacing w:after="0" w:line="240" w:lineRule="auto"/>
        <w:ind w:left="851" w:hanging="284"/>
        <w:rPr>
          <w:rFonts w:ascii="Calibri" w:hAnsi="Calibri" w:cs="Calibri"/>
          <w:b/>
          <w:i/>
        </w:rPr>
      </w:pPr>
    </w:p>
    <w:p w14:paraId="64E7D543" w14:textId="77777777" w:rsidR="00447509" w:rsidRDefault="00955447">
      <w:pPr>
        <w:numPr>
          <w:ilvl w:val="0"/>
          <w:numId w:val="7"/>
        </w:numPr>
        <w:tabs>
          <w:tab w:val="left" w:pos="340"/>
          <w:tab w:val="right" w:leader="dot" w:pos="9356"/>
        </w:tabs>
        <w:suppressAutoHyphens/>
        <w:spacing w:after="0" w:line="240" w:lineRule="auto"/>
        <w:ind w:left="851" w:hanging="284"/>
        <w:rPr>
          <w:rFonts w:ascii="Calibri" w:hAnsi="Calibri" w:cs="Calibri"/>
          <w:i/>
        </w:rPr>
      </w:pPr>
      <w:r>
        <w:rPr>
          <w:rFonts w:ascii="Calibri" w:hAnsi="Calibri" w:cs="Calibri"/>
          <w:u w:val="single"/>
        </w:rPr>
        <w:t xml:space="preserve">La </w:t>
      </w:r>
      <w:proofErr w:type="gramStart"/>
      <w:r>
        <w:rPr>
          <w:rFonts w:ascii="Calibri" w:hAnsi="Calibri" w:cs="Calibri"/>
          <w:u w:val="single"/>
        </w:rPr>
        <w:t>Société</w:t>
      </w:r>
      <w:r>
        <w:rPr>
          <w:rFonts w:ascii="Calibri" w:hAnsi="Calibri" w:cs="Calibri"/>
        </w:rPr>
        <w:t>:</w:t>
      </w:r>
      <w:proofErr w:type="gramEnd"/>
      <w:r>
        <w:rPr>
          <w:rFonts w:ascii="Calibri" w:hAnsi="Calibri" w:cs="Calibri"/>
        </w:rPr>
        <w:t xml:space="preserve"> </w:t>
      </w:r>
      <w:r>
        <w:rPr>
          <w:rFonts w:ascii="Calibri" w:hAnsi="Calibri" w:cs="Calibri"/>
        </w:rPr>
        <w:tab/>
        <w:t xml:space="preserve">…………………………………………………………………………………… </w:t>
      </w:r>
      <w:r>
        <w:rPr>
          <w:rFonts w:ascii="Calibri" w:hAnsi="Calibri" w:cs="Calibri"/>
          <w:i/>
        </w:rPr>
        <w:t>(Dénomination, forme, nationalité)</w:t>
      </w:r>
    </w:p>
    <w:p w14:paraId="64E7D544" w14:textId="77777777" w:rsidR="00447509" w:rsidRDefault="00955447">
      <w:pPr>
        <w:tabs>
          <w:tab w:val="right" w:leader="dot" w:pos="9356"/>
        </w:tabs>
        <w:spacing w:after="0" w:line="240" w:lineRule="auto"/>
        <w:ind w:left="851" w:hanging="284"/>
        <w:rPr>
          <w:rFonts w:ascii="Calibri" w:hAnsi="Calibri" w:cs="Calibri"/>
          <w:i/>
        </w:rPr>
      </w:pPr>
      <w:r>
        <w:rPr>
          <w:rFonts w:ascii="Calibri" w:hAnsi="Calibri" w:cs="Calibri"/>
        </w:rPr>
        <w:t xml:space="preserve">     </w:t>
      </w:r>
      <w:proofErr w:type="gramStart"/>
      <w:r>
        <w:rPr>
          <w:rFonts w:ascii="Calibri" w:hAnsi="Calibri" w:cs="Calibri"/>
        </w:rPr>
        <w:t>représentée</w:t>
      </w:r>
      <w:proofErr w:type="gramEnd"/>
      <w:r>
        <w:rPr>
          <w:rFonts w:ascii="Calibri" w:hAnsi="Calibri" w:cs="Calibri"/>
        </w:rPr>
        <w:t xml:space="preserve"> par le(s) soussigné(s</w:t>
      </w:r>
      <w:proofErr w:type="gramStart"/>
      <w:r>
        <w:rPr>
          <w:rFonts w:ascii="Calibri" w:hAnsi="Calibri" w:cs="Calibri"/>
        </w:rPr>
        <w:t>):</w:t>
      </w:r>
      <w:proofErr w:type="gramEnd"/>
      <w:r>
        <w:rPr>
          <w:rFonts w:ascii="Calibri" w:hAnsi="Calibri" w:cs="Calibri"/>
        </w:rPr>
        <w:t xml:space="preserve"> </w:t>
      </w:r>
      <w:r>
        <w:rPr>
          <w:rFonts w:ascii="Calibri" w:hAnsi="Calibri" w:cs="Calibri"/>
        </w:rPr>
        <w:tab/>
        <w:t xml:space="preserve">………………………………………................ </w:t>
      </w:r>
      <w:r>
        <w:rPr>
          <w:rFonts w:ascii="Calibri" w:hAnsi="Calibri" w:cs="Calibri"/>
          <w:i/>
        </w:rPr>
        <w:t>(</w:t>
      </w:r>
      <w:proofErr w:type="gramStart"/>
      <w:r>
        <w:rPr>
          <w:rFonts w:ascii="Calibri" w:hAnsi="Calibri" w:cs="Calibri"/>
          <w:i/>
        </w:rPr>
        <w:t>nom</w:t>
      </w:r>
      <w:proofErr w:type="gramEnd"/>
      <w:r>
        <w:rPr>
          <w:rFonts w:ascii="Calibri" w:hAnsi="Calibri" w:cs="Calibri"/>
          <w:i/>
        </w:rPr>
        <w:t>(s), prénoms et qualité(s))</w:t>
      </w:r>
    </w:p>
    <w:p w14:paraId="64E7D545" w14:textId="77777777" w:rsidR="00447509" w:rsidRDefault="00447509">
      <w:pPr>
        <w:tabs>
          <w:tab w:val="right" w:leader="dot" w:pos="9356"/>
        </w:tabs>
        <w:spacing w:after="0" w:line="240" w:lineRule="auto"/>
        <w:ind w:left="851" w:hanging="284"/>
        <w:rPr>
          <w:rFonts w:ascii="Calibri" w:hAnsi="Calibri" w:cs="Calibri"/>
          <w:b/>
          <w:i/>
        </w:rPr>
      </w:pPr>
    </w:p>
    <w:p w14:paraId="64E7D546" w14:textId="77777777" w:rsidR="00447509" w:rsidRDefault="00955447">
      <w:pPr>
        <w:tabs>
          <w:tab w:val="right" w:leader="dot" w:pos="9356"/>
        </w:tabs>
        <w:spacing w:after="0" w:line="240" w:lineRule="auto"/>
        <w:ind w:left="851" w:hanging="284"/>
        <w:rPr>
          <w:rFonts w:ascii="Calibri" w:hAnsi="Calibri" w:cs="Calibri"/>
          <w:b/>
          <w:i/>
        </w:rPr>
      </w:pPr>
      <w:proofErr w:type="gramStart"/>
      <w:r>
        <w:rPr>
          <w:rFonts w:ascii="Calibri" w:hAnsi="Calibri" w:cs="Calibri"/>
          <w:b/>
          <w:i/>
        </w:rPr>
        <w:t>OU</w:t>
      </w:r>
      <w:proofErr w:type="gramEnd"/>
    </w:p>
    <w:p w14:paraId="64E7D547" w14:textId="77777777" w:rsidR="00447509" w:rsidRDefault="00447509">
      <w:pPr>
        <w:tabs>
          <w:tab w:val="right" w:leader="dot" w:pos="9356"/>
        </w:tabs>
        <w:spacing w:after="0" w:line="240" w:lineRule="auto"/>
        <w:ind w:left="851" w:hanging="284"/>
        <w:rPr>
          <w:rFonts w:ascii="Calibri" w:hAnsi="Calibri" w:cs="Calibri"/>
          <w:b/>
          <w:i/>
        </w:rPr>
      </w:pPr>
    </w:p>
    <w:p w14:paraId="64E7D548" w14:textId="77777777" w:rsidR="00447509" w:rsidRDefault="00955447">
      <w:pPr>
        <w:numPr>
          <w:ilvl w:val="0"/>
          <w:numId w:val="7"/>
        </w:numPr>
        <w:tabs>
          <w:tab w:val="left" w:pos="340"/>
          <w:tab w:val="right" w:leader="dot" w:pos="9356"/>
        </w:tabs>
        <w:suppressAutoHyphens/>
        <w:spacing w:after="0" w:line="240" w:lineRule="auto"/>
        <w:ind w:left="851" w:hanging="284"/>
        <w:rPr>
          <w:rFonts w:ascii="Calibri" w:hAnsi="Calibri" w:cs="Calibri"/>
          <w:i/>
        </w:rPr>
      </w:pPr>
      <w:r>
        <w:rPr>
          <w:rFonts w:ascii="Calibri" w:hAnsi="Calibri" w:cs="Calibri"/>
          <w:u w:val="single"/>
        </w:rPr>
        <w:t xml:space="preserve">Les </w:t>
      </w:r>
      <w:proofErr w:type="gramStart"/>
      <w:r>
        <w:rPr>
          <w:rFonts w:ascii="Calibri" w:hAnsi="Calibri" w:cs="Calibri"/>
          <w:u w:val="single"/>
        </w:rPr>
        <w:t>sociétés</w:t>
      </w:r>
      <w:r>
        <w:rPr>
          <w:rFonts w:ascii="Calibri" w:hAnsi="Calibri" w:cs="Calibri"/>
        </w:rPr>
        <w:t>:</w:t>
      </w:r>
      <w:proofErr w:type="gramEnd"/>
      <w:r>
        <w:rPr>
          <w:rFonts w:ascii="Calibri" w:hAnsi="Calibri" w:cs="Calibri"/>
        </w:rPr>
        <w:t xml:space="preserve"> …………………………………………………………………………………… représentées par les </w:t>
      </w:r>
      <w:proofErr w:type="gramStart"/>
      <w:r>
        <w:rPr>
          <w:rFonts w:ascii="Calibri" w:hAnsi="Calibri" w:cs="Calibri"/>
        </w:rPr>
        <w:t>soussignés:</w:t>
      </w:r>
      <w:proofErr w:type="gramEnd"/>
      <w:r>
        <w:rPr>
          <w:rFonts w:ascii="Calibri" w:hAnsi="Calibri" w:cs="Calibri"/>
        </w:rPr>
        <w:t xml:space="preserve"> </w:t>
      </w:r>
      <w:r>
        <w:rPr>
          <w:rFonts w:ascii="Calibri" w:hAnsi="Calibri" w:cs="Calibri"/>
        </w:rPr>
        <w:tab/>
        <w:t xml:space="preserve">…………………………………………………………………………………. </w:t>
      </w:r>
      <w:r>
        <w:rPr>
          <w:rFonts w:ascii="Calibri" w:hAnsi="Calibri" w:cs="Calibri"/>
          <w:i/>
        </w:rPr>
        <w:t>(</w:t>
      </w:r>
      <w:proofErr w:type="gramStart"/>
      <w:r>
        <w:rPr>
          <w:rFonts w:ascii="Calibri" w:hAnsi="Calibri" w:cs="Calibri"/>
          <w:i/>
        </w:rPr>
        <w:t>pour</w:t>
      </w:r>
      <w:proofErr w:type="gramEnd"/>
      <w:r>
        <w:rPr>
          <w:rFonts w:ascii="Calibri" w:hAnsi="Calibri" w:cs="Calibri"/>
          <w:i/>
        </w:rPr>
        <w:t xml:space="preserve"> chacun, mêmes indications que ci-dessus)</w:t>
      </w:r>
    </w:p>
    <w:p w14:paraId="64E7D549" w14:textId="77777777" w:rsidR="00447509" w:rsidRDefault="00955447">
      <w:pPr>
        <w:tabs>
          <w:tab w:val="right" w:leader="dot" w:pos="9356"/>
        </w:tabs>
        <w:spacing w:after="0" w:line="240" w:lineRule="auto"/>
        <w:ind w:left="851" w:hanging="284"/>
        <w:rPr>
          <w:rFonts w:ascii="Calibri" w:hAnsi="Calibri" w:cs="Calibri"/>
        </w:rPr>
      </w:pPr>
      <w:r>
        <w:rPr>
          <w:rFonts w:ascii="Calibri" w:hAnsi="Calibri" w:cs="Calibri"/>
        </w:rPr>
        <w:t xml:space="preserve">     </w:t>
      </w:r>
      <w:proofErr w:type="gramStart"/>
      <w:r>
        <w:rPr>
          <w:rFonts w:ascii="Calibri" w:hAnsi="Calibri" w:cs="Calibri"/>
        </w:rPr>
        <w:t>rassemblés</w:t>
      </w:r>
      <w:proofErr w:type="gramEnd"/>
      <w:r>
        <w:rPr>
          <w:rFonts w:ascii="Calibri" w:hAnsi="Calibri" w:cs="Calibri"/>
        </w:rPr>
        <w:t xml:space="preserve"> en groupement d’opérateurs économiques pour le présent marché, représenté </w:t>
      </w:r>
      <w:proofErr w:type="gramStart"/>
      <w:r>
        <w:rPr>
          <w:rFonts w:ascii="Calibri" w:hAnsi="Calibri" w:cs="Calibri"/>
        </w:rPr>
        <w:t>par:</w:t>
      </w:r>
      <w:proofErr w:type="gramEnd"/>
      <w:r>
        <w:rPr>
          <w:rFonts w:ascii="Calibri" w:hAnsi="Calibri" w:cs="Calibri"/>
        </w:rPr>
        <w:t xml:space="preserve"> …………………………………………………………………………………………………………………………………………………………….</w:t>
      </w:r>
    </w:p>
    <w:p w14:paraId="64E7D54A" w14:textId="77777777" w:rsidR="003D1E33" w:rsidRDefault="00955447">
      <w:pPr>
        <w:pStyle w:val="Retraitcorpsdetexte"/>
        <w:tabs>
          <w:tab w:val="left" w:pos="426"/>
        </w:tabs>
        <w:spacing w:after="0" w:line="240" w:lineRule="auto"/>
        <w:ind w:left="851" w:hanging="284"/>
        <w:jc w:val="both"/>
        <w:rPr>
          <w:rFonts w:ascii="Calibri" w:hAnsi="Calibri" w:cs="Calibri"/>
        </w:rPr>
      </w:pPr>
      <w:r>
        <w:rPr>
          <w:rFonts w:ascii="Calibri" w:hAnsi="Calibri" w:cs="Calibri"/>
        </w:rPr>
        <w:t xml:space="preserve">     </w:t>
      </w:r>
    </w:p>
    <w:p w14:paraId="64E7D54B" w14:textId="77777777" w:rsidR="003D1E33" w:rsidRDefault="003D1E33">
      <w:pPr>
        <w:pStyle w:val="Retraitcorpsdetexte"/>
        <w:tabs>
          <w:tab w:val="left" w:pos="426"/>
        </w:tabs>
        <w:spacing w:after="0" w:line="240" w:lineRule="auto"/>
        <w:ind w:left="851" w:hanging="284"/>
        <w:jc w:val="both"/>
        <w:rPr>
          <w:rFonts w:ascii="Calibri" w:hAnsi="Calibri" w:cs="Calibri"/>
        </w:rPr>
      </w:pPr>
      <w:proofErr w:type="gramStart"/>
      <w:r w:rsidRPr="003D1E33">
        <w:rPr>
          <w:rFonts w:ascii="Calibri" w:hAnsi="Calibri" w:cs="Calibri"/>
        </w:rPr>
        <w:t>atteste</w:t>
      </w:r>
      <w:proofErr w:type="gramEnd"/>
      <w:r w:rsidRPr="003D1E33">
        <w:rPr>
          <w:rFonts w:ascii="Calibri" w:hAnsi="Calibri" w:cs="Calibri"/>
        </w:rPr>
        <w:t xml:space="preserve">(nt) sur l’honneur respecter les obligations applicables dans les domaines environnemental, social ou </w:t>
      </w:r>
      <w:proofErr w:type="gramStart"/>
      <w:r w:rsidRPr="003D1E33">
        <w:rPr>
          <w:rFonts w:ascii="Calibri" w:hAnsi="Calibri" w:cs="Calibri"/>
        </w:rPr>
        <w:t>du travail mentionnés</w:t>
      </w:r>
      <w:proofErr w:type="gramEnd"/>
      <w:r w:rsidRPr="003D1E33">
        <w:rPr>
          <w:rFonts w:ascii="Calibri" w:hAnsi="Calibri" w:cs="Calibri"/>
        </w:rPr>
        <w:t xml:space="preserve"> à l’article 7 de la loi du 17 juin 2016 relative aux marchés publics et,   </w:t>
      </w:r>
    </w:p>
    <w:p w14:paraId="64E7D54C" w14:textId="77777777" w:rsidR="003D1E33" w:rsidRDefault="003D1E33">
      <w:pPr>
        <w:pStyle w:val="Retraitcorpsdetexte"/>
        <w:tabs>
          <w:tab w:val="left" w:pos="426"/>
        </w:tabs>
        <w:spacing w:after="0" w:line="240" w:lineRule="auto"/>
        <w:ind w:left="851" w:hanging="284"/>
        <w:jc w:val="both"/>
        <w:rPr>
          <w:rFonts w:ascii="Calibri" w:hAnsi="Calibri" w:cs="Calibri"/>
        </w:rPr>
      </w:pPr>
    </w:p>
    <w:p w14:paraId="64E7D54D" w14:textId="2DC56096" w:rsidR="00447509" w:rsidRDefault="00955447">
      <w:pPr>
        <w:spacing w:after="0" w:line="240" w:lineRule="auto"/>
      </w:pPr>
      <w:proofErr w:type="gramStart"/>
      <w:r>
        <w:rPr>
          <w:rFonts w:ascii="Calibri" w:hAnsi="Calibri" w:cs="Calibri"/>
        </w:rPr>
        <w:t>s’engage</w:t>
      </w:r>
      <w:proofErr w:type="gramEnd"/>
      <w:r>
        <w:rPr>
          <w:rFonts w:ascii="Calibri" w:hAnsi="Calibri" w:cs="Calibri"/>
        </w:rPr>
        <w:t xml:space="preserve">(nt) à exécuter, conformément aux clauses et conditions du cahier spécial des charges précité, le marché public de services portant sur </w:t>
      </w:r>
      <w:r w:rsidR="002316D5" w:rsidRPr="000F26D4">
        <w:rPr>
          <w:rFonts w:ascii="Calibri" w:hAnsi="Calibri" w:cs="Calibri"/>
        </w:rPr>
        <w:t>une mission d’accompagnement au développement des compétences numériques des agents impliqués dans les projets pilotes, conformément aux recommandations issues de la recherche-action « Numérique pour tous », en mettant l’accent sur les usages et la compréhension des outils numérique</w:t>
      </w:r>
      <w:r w:rsidR="002316D5">
        <w:t xml:space="preserve"> </w:t>
      </w:r>
      <w:r w:rsidRPr="00565B1C">
        <w:rPr>
          <w:rFonts w:asciiTheme="minorHAnsi" w:hAnsiTheme="minorHAnsi" w:cstheme="minorHAnsi"/>
        </w:rPr>
        <w:t>moyennant la somme de</w:t>
      </w:r>
    </w:p>
    <w:p w14:paraId="69A01CA6" w14:textId="77777777" w:rsidR="0028444F" w:rsidRDefault="0028444F">
      <w:pPr>
        <w:spacing w:after="0" w:line="240" w:lineRule="auto"/>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4515"/>
      </w:tblGrid>
      <w:tr w:rsidR="0028444F" w:rsidRPr="00A357B9" w14:paraId="24FDBEFB" w14:textId="77777777" w:rsidTr="003372CA">
        <w:trPr>
          <w:jc w:val="center"/>
        </w:trPr>
        <w:tc>
          <w:tcPr>
            <w:tcW w:w="3277" w:type="dxa"/>
            <w:tcBorders>
              <w:top w:val="single" w:sz="4" w:space="0" w:color="auto"/>
              <w:left w:val="single" w:sz="4" w:space="0" w:color="auto"/>
              <w:bottom w:val="single" w:sz="4" w:space="0" w:color="auto"/>
              <w:right w:val="single" w:sz="4" w:space="0" w:color="auto"/>
            </w:tcBorders>
            <w:hideMark/>
          </w:tcPr>
          <w:p w14:paraId="015D5650" w14:textId="77777777" w:rsidR="0028444F" w:rsidRPr="003372CA" w:rsidRDefault="0028444F" w:rsidP="00A357B9">
            <w:pPr>
              <w:spacing w:after="0" w:line="240" w:lineRule="auto"/>
            </w:pPr>
            <w:r w:rsidRPr="003372CA">
              <w:t>Montant en chiffres</w:t>
            </w:r>
          </w:p>
          <w:p w14:paraId="74C4E9BD" w14:textId="77777777" w:rsidR="0028444F" w:rsidRPr="003372CA" w:rsidRDefault="0028444F" w:rsidP="00A357B9">
            <w:pPr>
              <w:spacing w:after="0" w:line="240" w:lineRule="auto"/>
            </w:pPr>
            <w:r w:rsidRPr="003372CA">
              <w:t>HTVA</w:t>
            </w:r>
          </w:p>
          <w:p w14:paraId="4147FE15" w14:textId="77777777" w:rsidR="0028444F" w:rsidRPr="003372CA" w:rsidRDefault="0028444F" w:rsidP="00A357B9">
            <w:pPr>
              <w:spacing w:after="0" w:line="240" w:lineRule="auto"/>
            </w:pPr>
            <w:r w:rsidRPr="003372CA">
              <w:lastRenderedPageBreak/>
              <w:t>TVAC</w:t>
            </w:r>
          </w:p>
        </w:tc>
        <w:tc>
          <w:tcPr>
            <w:tcW w:w="4515" w:type="dxa"/>
            <w:tcBorders>
              <w:top w:val="single" w:sz="4" w:space="0" w:color="auto"/>
              <w:left w:val="single" w:sz="4" w:space="0" w:color="auto"/>
              <w:bottom w:val="single" w:sz="4" w:space="0" w:color="auto"/>
              <w:right w:val="single" w:sz="4" w:space="0" w:color="auto"/>
            </w:tcBorders>
            <w:hideMark/>
          </w:tcPr>
          <w:p w14:paraId="01EB4BC4" w14:textId="77777777" w:rsidR="0028444F" w:rsidRPr="003372CA" w:rsidRDefault="0028444F" w:rsidP="00A357B9">
            <w:pPr>
              <w:spacing w:after="0" w:line="240" w:lineRule="auto"/>
            </w:pPr>
            <w:r w:rsidRPr="003372CA">
              <w:lastRenderedPageBreak/>
              <w:t>Montant en lettres</w:t>
            </w:r>
          </w:p>
          <w:p w14:paraId="3AC65367" w14:textId="77777777" w:rsidR="0028444F" w:rsidRPr="003372CA" w:rsidRDefault="0028444F" w:rsidP="00A357B9">
            <w:pPr>
              <w:spacing w:after="0" w:line="240" w:lineRule="auto"/>
            </w:pPr>
            <w:r w:rsidRPr="003372CA">
              <w:t>HTVA</w:t>
            </w:r>
          </w:p>
          <w:p w14:paraId="657A6EE9" w14:textId="77777777" w:rsidR="0028444F" w:rsidRPr="003372CA" w:rsidRDefault="0028444F" w:rsidP="00A357B9">
            <w:pPr>
              <w:spacing w:after="0" w:line="240" w:lineRule="auto"/>
            </w:pPr>
            <w:r w:rsidRPr="003372CA">
              <w:lastRenderedPageBreak/>
              <w:t>TVAC</w:t>
            </w:r>
          </w:p>
        </w:tc>
      </w:tr>
      <w:tr w:rsidR="0028444F" w:rsidRPr="00A357B9" w14:paraId="25745831" w14:textId="77777777" w:rsidTr="003372CA">
        <w:trPr>
          <w:jc w:val="center"/>
        </w:trPr>
        <w:tc>
          <w:tcPr>
            <w:tcW w:w="3277" w:type="dxa"/>
            <w:tcBorders>
              <w:top w:val="single" w:sz="4" w:space="0" w:color="auto"/>
              <w:left w:val="single" w:sz="4" w:space="0" w:color="auto"/>
              <w:bottom w:val="single" w:sz="4" w:space="0" w:color="auto"/>
              <w:right w:val="single" w:sz="4" w:space="0" w:color="auto"/>
            </w:tcBorders>
          </w:tcPr>
          <w:p w14:paraId="0F3EBDCF" w14:textId="77777777" w:rsidR="0028444F" w:rsidRDefault="0028444F" w:rsidP="00A357B9">
            <w:pPr>
              <w:spacing w:after="0" w:line="240" w:lineRule="auto"/>
              <w:rPr>
                <w:color w:val="4472C4"/>
              </w:rPr>
            </w:pPr>
          </w:p>
          <w:p w14:paraId="66C78712" w14:textId="77777777" w:rsidR="003372CA" w:rsidRDefault="003372CA" w:rsidP="00A357B9">
            <w:pPr>
              <w:spacing w:after="0" w:line="240" w:lineRule="auto"/>
              <w:rPr>
                <w:color w:val="4472C4"/>
              </w:rPr>
            </w:pPr>
          </w:p>
          <w:p w14:paraId="7F806FF3" w14:textId="77777777" w:rsidR="003372CA" w:rsidRDefault="003372CA" w:rsidP="00A357B9">
            <w:pPr>
              <w:spacing w:after="0" w:line="240" w:lineRule="auto"/>
              <w:rPr>
                <w:color w:val="4472C4"/>
              </w:rPr>
            </w:pPr>
          </w:p>
          <w:p w14:paraId="2E323D22" w14:textId="77777777" w:rsidR="003372CA" w:rsidRDefault="003372CA" w:rsidP="00A357B9">
            <w:pPr>
              <w:spacing w:after="0" w:line="240" w:lineRule="auto"/>
              <w:rPr>
                <w:color w:val="4472C4"/>
              </w:rPr>
            </w:pPr>
          </w:p>
          <w:p w14:paraId="785F2B39" w14:textId="77777777" w:rsidR="003372CA" w:rsidRDefault="003372CA" w:rsidP="00A357B9">
            <w:pPr>
              <w:spacing w:after="0" w:line="240" w:lineRule="auto"/>
              <w:rPr>
                <w:color w:val="4472C4"/>
              </w:rPr>
            </w:pPr>
          </w:p>
          <w:p w14:paraId="12E98C31" w14:textId="77777777" w:rsidR="003372CA" w:rsidRPr="00A357B9" w:rsidRDefault="003372CA" w:rsidP="00A357B9">
            <w:pPr>
              <w:spacing w:after="0" w:line="240" w:lineRule="auto"/>
              <w:rPr>
                <w:color w:val="4472C4"/>
              </w:rPr>
            </w:pPr>
          </w:p>
        </w:tc>
        <w:tc>
          <w:tcPr>
            <w:tcW w:w="4515" w:type="dxa"/>
            <w:tcBorders>
              <w:top w:val="single" w:sz="4" w:space="0" w:color="auto"/>
              <w:left w:val="single" w:sz="4" w:space="0" w:color="auto"/>
              <w:bottom w:val="single" w:sz="4" w:space="0" w:color="auto"/>
              <w:right w:val="single" w:sz="4" w:space="0" w:color="auto"/>
            </w:tcBorders>
          </w:tcPr>
          <w:p w14:paraId="24B3EC13" w14:textId="77777777" w:rsidR="0028444F" w:rsidRPr="00A357B9" w:rsidRDefault="0028444F" w:rsidP="00A357B9">
            <w:pPr>
              <w:spacing w:after="0" w:line="240" w:lineRule="auto"/>
              <w:rPr>
                <w:color w:val="4472C4"/>
              </w:rPr>
            </w:pPr>
          </w:p>
        </w:tc>
      </w:tr>
    </w:tbl>
    <w:p w14:paraId="5A3B0564" w14:textId="77777777" w:rsidR="00A357B9" w:rsidRPr="00565B1C" w:rsidRDefault="00A357B9" w:rsidP="003372CA">
      <w:pPr>
        <w:spacing w:after="0" w:line="240" w:lineRule="auto"/>
        <w:rPr>
          <w:color w:val="4472C4"/>
        </w:rPr>
      </w:pPr>
    </w:p>
    <w:p w14:paraId="303F8EEE" w14:textId="77777777" w:rsidR="002316D5" w:rsidRDefault="002316D5">
      <w:pPr>
        <w:pStyle w:val="Retraitcorpsdetexte"/>
        <w:tabs>
          <w:tab w:val="left" w:pos="426"/>
        </w:tabs>
        <w:spacing w:after="0" w:line="240" w:lineRule="auto"/>
        <w:ind w:left="851" w:hanging="284"/>
        <w:jc w:val="both"/>
        <w:rPr>
          <w:rFonts w:ascii="Calibri" w:hAnsi="Calibri" w:cs="Calibri"/>
        </w:rPr>
      </w:pPr>
    </w:p>
    <w:p w14:paraId="64E7D54E" w14:textId="77777777" w:rsidR="00447509" w:rsidRDefault="00447509">
      <w:pPr>
        <w:pStyle w:val="Retraitcorpsdetexte"/>
        <w:spacing w:after="0" w:line="240" w:lineRule="auto"/>
        <w:ind w:left="340"/>
        <w:jc w:val="both"/>
        <w:rPr>
          <w:rFonts w:ascii="Calibri" w:hAnsi="Calibri" w:cs="Calibri"/>
        </w:rPr>
      </w:pPr>
    </w:p>
    <w:p w14:paraId="64E7D56B" w14:textId="77777777" w:rsidR="00447509" w:rsidRPr="00955447" w:rsidRDefault="00955447">
      <w:pPr>
        <w:numPr>
          <w:ilvl w:val="0"/>
          <w:numId w:val="9"/>
        </w:numPr>
        <w:spacing w:after="0" w:line="240" w:lineRule="auto"/>
        <w:ind w:left="567" w:hanging="567"/>
        <w:jc w:val="both"/>
        <w:rPr>
          <w:rFonts w:ascii="Calibri" w:hAnsi="Calibri" w:cs="Calibri"/>
          <w:i/>
          <w:u w:val="single"/>
        </w:rPr>
      </w:pPr>
      <w:r w:rsidRPr="00955447">
        <w:rPr>
          <w:rFonts w:ascii="Calibri" w:hAnsi="Calibri" w:cs="Calibri"/>
          <w:smallCaps/>
          <w:u w:val="single"/>
        </w:rPr>
        <w:t>Renseignements complémentaires</w:t>
      </w:r>
      <w:r w:rsidRPr="00955447">
        <w:rPr>
          <w:rFonts w:ascii="Calibri" w:hAnsi="Calibri" w:cs="Calibri"/>
          <w:i/>
          <w:u w:val="single"/>
        </w:rPr>
        <w:t xml:space="preserve"> (pour chaque entité si groupement d’opérateurs économiques)</w:t>
      </w:r>
    </w:p>
    <w:p w14:paraId="64E7D56C" w14:textId="77777777" w:rsidR="00447509" w:rsidRDefault="00447509">
      <w:pPr>
        <w:spacing w:after="0" w:line="240" w:lineRule="auto"/>
        <w:ind w:left="1080"/>
        <w:jc w:val="both"/>
        <w:rPr>
          <w:rFonts w:ascii="Calibri" w:hAnsi="Calibri" w:cs="Calibri"/>
          <w:i/>
        </w:rPr>
      </w:pPr>
    </w:p>
    <w:p w14:paraId="64E7D56D" w14:textId="77777777" w:rsidR="00447509" w:rsidRDefault="00955447">
      <w:pPr>
        <w:numPr>
          <w:ilvl w:val="0"/>
          <w:numId w:val="8"/>
        </w:numPr>
        <w:tabs>
          <w:tab w:val="left" w:pos="170"/>
          <w:tab w:val="right" w:leader="dot" w:pos="9356"/>
        </w:tabs>
        <w:suppressAutoHyphens/>
        <w:spacing w:after="0" w:line="240" w:lineRule="auto"/>
        <w:ind w:left="851" w:hanging="284"/>
        <w:jc w:val="both"/>
        <w:rPr>
          <w:rFonts w:ascii="Calibri" w:hAnsi="Calibri" w:cs="Calibri"/>
        </w:rPr>
      </w:pPr>
      <w:r>
        <w:rPr>
          <w:rFonts w:ascii="Calibri" w:hAnsi="Calibri" w:cs="Calibri"/>
        </w:rPr>
        <w:t>N° TVA …………………………………………………………………………………………………………….......................................</w:t>
      </w:r>
    </w:p>
    <w:p w14:paraId="64E7D56E" w14:textId="77777777" w:rsidR="00447509" w:rsidRDefault="00955447">
      <w:pPr>
        <w:numPr>
          <w:ilvl w:val="0"/>
          <w:numId w:val="8"/>
        </w:numPr>
        <w:tabs>
          <w:tab w:val="left" w:pos="170"/>
          <w:tab w:val="right" w:leader="dot" w:pos="9356"/>
        </w:tabs>
        <w:suppressAutoHyphens/>
        <w:spacing w:after="0" w:line="240" w:lineRule="auto"/>
        <w:ind w:left="851" w:hanging="284"/>
        <w:jc w:val="both"/>
        <w:rPr>
          <w:rFonts w:ascii="Calibri" w:hAnsi="Calibri" w:cs="Calibri"/>
          <w:i/>
        </w:rPr>
      </w:pPr>
      <w:r>
        <w:rPr>
          <w:rFonts w:ascii="Calibri" w:hAnsi="Calibri" w:cs="Calibri"/>
        </w:rPr>
        <w:t xml:space="preserve">Adresse du domicile ou du siège social </w:t>
      </w:r>
      <w:r>
        <w:rPr>
          <w:rFonts w:ascii="Calibri" w:hAnsi="Calibri" w:cs="Calibri"/>
          <w:i/>
        </w:rPr>
        <w:t>(Pays, code postal, localité, rue, n°, téléphone, fax, e-mail)</w:t>
      </w:r>
    </w:p>
    <w:p w14:paraId="64E7D56F" w14:textId="77777777" w:rsidR="00447509" w:rsidRDefault="00955447">
      <w:pPr>
        <w:pStyle w:val="Retraitcorpsdetexte31"/>
        <w:ind w:left="851" w:hanging="284"/>
        <w:rPr>
          <w:rFonts w:ascii="Calibri" w:hAnsi="Calibri" w:cs="Calibri"/>
          <w:sz w:val="22"/>
          <w:szCs w:val="22"/>
        </w:rPr>
      </w:pPr>
      <w:r>
        <w:rPr>
          <w:rFonts w:ascii="Calibri" w:hAnsi="Calibri" w:cs="Calibri"/>
          <w:sz w:val="22"/>
          <w:szCs w:val="22"/>
        </w:rPr>
        <w:t xml:space="preserve">      ……….……………………………………………………………………………………………………………………………………………………</w:t>
      </w:r>
    </w:p>
    <w:p w14:paraId="64E7D570" w14:textId="77777777" w:rsidR="00447509" w:rsidRDefault="00447509">
      <w:pPr>
        <w:pStyle w:val="Retraitcorpsdetexte31"/>
        <w:ind w:left="851" w:hanging="284"/>
        <w:rPr>
          <w:rFonts w:ascii="Calibri" w:hAnsi="Calibri" w:cs="Calibri"/>
          <w:sz w:val="22"/>
          <w:szCs w:val="22"/>
        </w:rPr>
      </w:pPr>
    </w:p>
    <w:p w14:paraId="64E7D571" w14:textId="77777777" w:rsidR="00447509" w:rsidRDefault="00447509">
      <w:pPr>
        <w:pStyle w:val="Retraitcorpsdetexte31"/>
        <w:ind w:left="851" w:hanging="284"/>
        <w:rPr>
          <w:rFonts w:ascii="Calibri" w:hAnsi="Calibri" w:cs="Calibri"/>
          <w:sz w:val="22"/>
          <w:szCs w:val="22"/>
        </w:rPr>
      </w:pPr>
    </w:p>
    <w:p w14:paraId="64E7D572" w14:textId="77777777" w:rsidR="00447509" w:rsidRPr="00955447" w:rsidRDefault="00955447">
      <w:pPr>
        <w:pStyle w:val="Paragraphedeliste"/>
        <w:numPr>
          <w:ilvl w:val="0"/>
          <w:numId w:val="9"/>
        </w:numPr>
        <w:tabs>
          <w:tab w:val="clear" w:pos="1080"/>
          <w:tab w:val="num" w:pos="567"/>
        </w:tabs>
        <w:spacing w:after="0" w:line="240" w:lineRule="auto"/>
        <w:ind w:hanging="1080"/>
        <w:jc w:val="both"/>
        <w:rPr>
          <w:rFonts w:ascii="Calibri" w:hAnsi="Calibri" w:cs="Calibri"/>
          <w:smallCaps/>
          <w:u w:val="single"/>
        </w:rPr>
      </w:pPr>
      <w:r w:rsidRPr="00955447">
        <w:rPr>
          <w:rFonts w:ascii="Calibri" w:hAnsi="Calibri" w:cs="Calibri"/>
          <w:smallCaps/>
          <w:u w:val="single"/>
        </w:rPr>
        <w:t>Personne de contact privilégiée</w:t>
      </w:r>
    </w:p>
    <w:p w14:paraId="64E7D573" w14:textId="77777777" w:rsidR="00447509" w:rsidRPr="00955447" w:rsidRDefault="00447509">
      <w:pPr>
        <w:spacing w:after="0" w:line="240" w:lineRule="auto"/>
        <w:ind w:left="1080"/>
        <w:jc w:val="both"/>
        <w:rPr>
          <w:rFonts w:ascii="Calibri" w:hAnsi="Calibri" w:cs="Calibri"/>
          <w:smallCaps/>
          <w:u w:val="single"/>
        </w:rPr>
      </w:pPr>
    </w:p>
    <w:p w14:paraId="64E7D574" w14:textId="77777777" w:rsidR="00447509" w:rsidRPr="00955447" w:rsidRDefault="00955447">
      <w:pPr>
        <w:spacing w:after="0" w:line="240" w:lineRule="auto"/>
        <w:ind w:left="567"/>
        <w:jc w:val="both"/>
        <w:rPr>
          <w:rFonts w:ascii="Calibri" w:hAnsi="Calibri" w:cs="Calibri"/>
        </w:rPr>
      </w:pPr>
      <w:r w:rsidRPr="00955447">
        <w:rPr>
          <w:rFonts w:ascii="Calibri" w:hAnsi="Calibri" w:cs="Calibri"/>
        </w:rPr>
        <w:t>Nom, Prénom : …………………………………………………………………………………………………………………………………………</w:t>
      </w:r>
    </w:p>
    <w:p w14:paraId="64E7D575" w14:textId="77777777" w:rsidR="00447509" w:rsidRPr="00955447" w:rsidRDefault="00955447">
      <w:pPr>
        <w:spacing w:after="0" w:line="240" w:lineRule="auto"/>
        <w:ind w:left="567"/>
        <w:jc w:val="both"/>
        <w:rPr>
          <w:rFonts w:ascii="Calibri" w:hAnsi="Calibri" w:cs="Calibri"/>
        </w:rPr>
      </w:pPr>
      <w:r w:rsidRPr="00955447">
        <w:rPr>
          <w:rFonts w:ascii="Calibri" w:hAnsi="Calibri" w:cs="Calibri"/>
        </w:rPr>
        <w:t>Profil/Fonction : ……………………</w:t>
      </w:r>
      <w:proofErr w:type="gramStart"/>
      <w:r w:rsidRPr="00955447">
        <w:rPr>
          <w:rFonts w:ascii="Calibri" w:hAnsi="Calibri" w:cs="Calibri"/>
        </w:rPr>
        <w:t>…….</w:t>
      </w:r>
      <w:proofErr w:type="gramEnd"/>
      <w:r w:rsidRPr="00955447">
        <w:rPr>
          <w:rFonts w:ascii="Calibri" w:hAnsi="Calibri" w:cs="Calibri"/>
        </w:rPr>
        <w:t>……………………………………………………………………………………………………………</w:t>
      </w:r>
    </w:p>
    <w:p w14:paraId="64E7D576" w14:textId="77777777" w:rsidR="00447509" w:rsidRPr="00955447" w:rsidRDefault="00955447">
      <w:pPr>
        <w:spacing w:after="0" w:line="240" w:lineRule="auto"/>
        <w:ind w:left="567"/>
        <w:jc w:val="both"/>
        <w:rPr>
          <w:rFonts w:ascii="Calibri" w:hAnsi="Calibri" w:cs="Calibri"/>
        </w:rPr>
      </w:pPr>
      <w:r w:rsidRPr="00955447">
        <w:rPr>
          <w:rFonts w:ascii="Calibri" w:hAnsi="Calibri" w:cs="Calibri"/>
        </w:rPr>
        <w:t>Adresse postale : ……………………………………………</w:t>
      </w:r>
      <w:proofErr w:type="gramStart"/>
      <w:r w:rsidRPr="00955447">
        <w:rPr>
          <w:rFonts w:ascii="Calibri" w:hAnsi="Calibri" w:cs="Calibri"/>
        </w:rPr>
        <w:t>…….</w:t>
      </w:r>
      <w:proofErr w:type="gramEnd"/>
      <w:r w:rsidRPr="00955447">
        <w:rPr>
          <w:rFonts w:ascii="Calibri" w:hAnsi="Calibri" w:cs="Calibri"/>
        </w:rPr>
        <w:t>.…………………………………………………………………………………</w:t>
      </w:r>
    </w:p>
    <w:p w14:paraId="64E7D577" w14:textId="77777777" w:rsidR="00447509" w:rsidRPr="00955447" w:rsidRDefault="00955447">
      <w:pPr>
        <w:spacing w:after="0" w:line="240" w:lineRule="auto"/>
        <w:ind w:left="567"/>
        <w:jc w:val="both"/>
        <w:rPr>
          <w:rFonts w:ascii="Calibri" w:hAnsi="Calibri" w:cs="Calibri"/>
        </w:rPr>
      </w:pPr>
      <w:r w:rsidRPr="00955447">
        <w:rPr>
          <w:rFonts w:ascii="Calibri" w:hAnsi="Calibri" w:cs="Calibri"/>
        </w:rPr>
        <w:t>Téléphone : ………………………………………………………………………………………………………………………………………………</w:t>
      </w:r>
    </w:p>
    <w:p w14:paraId="64E7D578" w14:textId="77777777" w:rsidR="00447509" w:rsidRPr="00955447" w:rsidRDefault="00955447">
      <w:pPr>
        <w:spacing w:after="0" w:line="240" w:lineRule="auto"/>
        <w:ind w:left="567"/>
        <w:jc w:val="both"/>
        <w:rPr>
          <w:rFonts w:ascii="Calibri" w:hAnsi="Calibri" w:cs="Calibri"/>
        </w:rPr>
      </w:pPr>
      <w:r w:rsidRPr="00955447">
        <w:rPr>
          <w:rFonts w:ascii="Calibri" w:hAnsi="Calibri" w:cs="Calibri"/>
        </w:rPr>
        <w:t>Fax : …………………………………………………………………………</w:t>
      </w:r>
      <w:proofErr w:type="gramStart"/>
      <w:r w:rsidRPr="00955447">
        <w:rPr>
          <w:rFonts w:ascii="Calibri" w:hAnsi="Calibri" w:cs="Calibri"/>
        </w:rPr>
        <w:t>…….</w:t>
      </w:r>
      <w:proofErr w:type="gramEnd"/>
      <w:r w:rsidRPr="00955447">
        <w:rPr>
          <w:rFonts w:ascii="Calibri" w:hAnsi="Calibri" w:cs="Calibri"/>
        </w:rPr>
        <w:t>…………………………………………………………………………</w:t>
      </w:r>
    </w:p>
    <w:p w14:paraId="64E7D579" w14:textId="77777777" w:rsidR="00447509" w:rsidRDefault="00955447">
      <w:pPr>
        <w:spacing w:after="0" w:line="240" w:lineRule="auto"/>
        <w:ind w:left="567"/>
        <w:jc w:val="both"/>
        <w:rPr>
          <w:rFonts w:ascii="Calibri" w:hAnsi="Calibri" w:cs="Calibri"/>
          <w:smallCaps/>
        </w:rPr>
      </w:pPr>
      <w:proofErr w:type="gramStart"/>
      <w:r w:rsidRPr="00955447">
        <w:rPr>
          <w:rFonts w:ascii="Calibri" w:hAnsi="Calibri" w:cs="Calibri"/>
        </w:rPr>
        <w:t>E-mail</w:t>
      </w:r>
      <w:proofErr w:type="gramEnd"/>
      <w:r w:rsidRPr="00955447">
        <w:rPr>
          <w:rFonts w:ascii="Calibri" w:hAnsi="Calibri" w:cs="Calibri"/>
        </w:rPr>
        <w:t xml:space="preserve"> :</w:t>
      </w:r>
      <w:r w:rsidRPr="00955447">
        <w:rPr>
          <w:rFonts w:ascii="Calibri" w:hAnsi="Calibri" w:cs="Calibri"/>
          <w:smallCaps/>
        </w:rPr>
        <w:t xml:space="preserve"> …………………………………………………………………</w:t>
      </w:r>
      <w:proofErr w:type="gramStart"/>
      <w:r w:rsidRPr="00955447">
        <w:rPr>
          <w:rFonts w:ascii="Calibri" w:hAnsi="Calibri" w:cs="Calibri"/>
          <w:smallCaps/>
        </w:rPr>
        <w:t>…….</w:t>
      </w:r>
      <w:proofErr w:type="gramEnd"/>
      <w:r w:rsidRPr="00955447">
        <w:rPr>
          <w:rFonts w:ascii="Calibri" w:hAnsi="Calibri" w:cs="Calibri"/>
          <w:smallCaps/>
        </w:rPr>
        <w:t>.……………………………………………………………………………</w:t>
      </w:r>
    </w:p>
    <w:p w14:paraId="64E7D57A" w14:textId="77777777" w:rsidR="00447509" w:rsidRDefault="00447509">
      <w:pPr>
        <w:spacing w:after="0" w:line="240" w:lineRule="auto"/>
        <w:ind w:left="567"/>
        <w:jc w:val="both"/>
        <w:rPr>
          <w:rFonts w:ascii="Calibri" w:hAnsi="Calibri" w:cs="Calibri"/>
          <w:smallCaps/>
          <w:u w:val="single"/>
        </w:rPr>
      </w:pPr>
    </w:p>
    <w:p w14:paraId="64E7D57B" w14:textId="77777777" w:rsidR="00447509" w:rsidRDefault="00955447">
      <w:pPr>
        <w:numPr>
          <w:ilvl w:val="0"/>
          <w:numId w:val="9"/>
        </w:numPr>
        <w:spacing w:after="0" w:line="240" w:lineRule="auto"/>
        <w:ind w:left="567" w:hanging="567"/>
        <w:jc w:val="both"/>
        <w:rPr>
          <w:rFonts w:ascii="Calibri" w:hAnsi="Calibri" w:cs="Calibri"/>
          <w:smallCaps/>
          <w:u w:val="single"/>
        </w:rPr>
      </w:pPr>
      <w:r>
        <w:rPr>
          <w:rFonts w:ascii="Calibri" w:hAnsi="Calibri" w:cs="Calibri"/>
          <w:smallCaps/>
          <w:u w:val="single"/>
        </w:rPr>
        <w:t>Paiements</w:t>
      </w:r>
    </w:p>
    <w:p w14:paraId="64E7D57C" w14:textId="77777777" w:rsidR="00447509" w:rsidRDefault="00447509">
      <w:pPr>
        <w:spacing w:after="0" w:line="240" w:lineRule="auto"/>
        <w:jc w:val="both"/>
        <w:rPr>
          <w:rFonts w:ascii="Calibri" w:hAnsi="Calibri" w:cs="Calibri"/>
        </w:rPr>
      </w:pPr>
    </w:p>
    <w:p w14:paraId="64E7D57D" w14:textId="77777777" w:rsidR="00447509" w:rsidRDefault="00955447">
      <w:pPr>
        <w:tabs>
          <w:tab w:val="right" w:leader="dot" w:pos="9356"/>
        </w:tabs>
        <w:spacing w:after="0" w:line="240" w:lineRule="auto"/>
        <w:ind w:left="567"/>
        <w:rPr>
          <w:rFonts w:ascii="Calibri" w:hAnsi="Calibri" w:cs="Calibri"/>
        </w:rPr>
      </w:pPr>
      <w:r>
        <w:rPr>
          <w:rFonts w:ascii="Calibri" w:hAnsi="Calibri" w:cs="Calibri"/>
        </w:rPr>
        <w:t>Les paiements seront valablement opérés par virement au compte n° ...………………………………………………….</w:t>
      </w:r>
    </w:p>
    <w:p w14:paraId="64E7D57E" w14:textId="77777777" w:rsidR="00447509" w:rsidRDefault="00955447">
      <w:pPr>
        <w:tabs>
          <w:tab w:val="right" w:leader="dot" w:pos="9356"/>
        </w:tabs>
        <w:spacing w:after="0" w:line="240" w:lineRule="auto"/>
        <w:ind w:left="567"/>
        <w:rPr>
          <w:rFonts w:ascii="Calibri" w:hAnsi="Calibri" w:cs="Calibri"/>
        </w:rPr>
      </w:pPr>
      <w:proofErr w:type="gramStart"/>
      <w:r>
        <w:rPr>
          <w:rFonts w:ascii="Calibri" w:hAnsi="Calibri" w:cs="Calibri"/>
        </w:rPr>
        <w:t>ouvert</w:t>
      </w:r>
      <w:proofErr w:type="gramEnd"/>
      <w:r>
        <w:rPr>
          <w:rFonts w:ascii="Calibri" w:hAnsi="Calibri" w:cs="Calibri"/>
        </w:rPr>
        <w:t xml:space="preserve"> au nom de</w:t>
      </w:r>
      <w:proofErr w:type="gramStart"/>
      <w:r>
        <w:rPr>
          <w:rFonts w:ascii="Calibri" w:hAnsi="Calibri" w:cs="Calibri"/>
        </w:rPr>
        <w:t xml:space="preserve"> .…</w:t>
      </w:r>
      <w:proofErr w:type="gramEnd"/>
      <w:r>
        <w:rPr>
          <w:rFonts w:ascii="Calibri" w:hAnsi="Calibri" w:cs="Calibri"/>
        </w:rPr>
        <w:t xml:space="preserve">………………………………………………………............................................................................. </w:t>
      </w:r>
    </w:p>
    <w:p w14:paraId="64E7D57F" w14:textId="77777777" w:rsidR="00447509" w:rsidRDefault="00447509">
      <w:pPr>
        <w:spacing w:after="0" w:line="240" w:lineRule="auto"/>
        <w:rPr>
          <w:rFonts w:ascii="Calibri" w:hAnsi="Calibri" w:cs="Calibri"/>
        </w:rPr>
      </w:pPr>
    </w:p>
    <w:p w14:paraId="64E7D580" w14:textId="77777777" w:rsidR="00447509" w:rsidRDefault="00955447">
      <w:pPr>
        <w:numPr>
          <w:ilvl w:val="0"/>
          <w:numId w:val="9"/>
        </w:numPr>
        <w:spacing w:after="0" w:line="240" w:lineRule="auto"/>
        <w:ind w:left="567" w:hanging="567"/>
        <w:rPr>
          <w:rFonts w:ascii="Calibri" w:hAnsi="Calibri" w:cs="Calibri"/>
          <w:smallCaps/>
          <w:u w:val="single"/>
        </w:rPr>
      </w:pPr>
      <w:r>
        <w:rPr>
          <w:rFonts w:ascii="Calibri" w:hAnsi="Calibri" w:cs="Calibri"/>
          <w:smallCaps/>
          <w:u w:val="single"/>
        </w:rPr>
        <w:t xml:space="preserve">En cas d’occupation de </w:t>
      </w:r>
      <w:proofErr w:type="gramStart"/>
      <w:r>
        <w:rPr>
          <w:rFonts w:ascii="Calibri" w:hAnsi="Calibri" w:cs="Calibri"/>
          <w:smallCaps/>
          <w:u w:val="single"/>
        </w:rPr>
        <w:t>personnel</w:t>
      </w:r>
      <w:r>
        <w:rPr>
          <w:rFonts w:ascii="Calibri" w:hAnsi="Calibri" w:cs="Calibri"/>
          <w:smallCaps/>
        </w:rPr>
        <w:t>:</w:t>
      </w:r>
      <w:proofErr w:type="gramEnd"/>
      <w:r>
        <w:rPr>
          <w:rFonts w:ascii="Calibri" w:hAnsi="Calibri" w:cs="Calibri"/>
          <w:smallCaps/>
        </w:rPr>
        <w:t xml:space="preserve"> </w:t>
      </w:r>
    </w:p>
    <w:p w14:paraId="64E7D581" w14:textId="77777777" w:rsidR="00447509" w:rsidRDefault="00447509">
      <w:pPr>
        <w:spacing w:after="0" w:line="240" w:lineRule="auto"/>
        <w:rPr>
          <w:rFonts w:ascii="Calibri" w:hAnsi="Calibri" w:cs="Calibri"/>
        </w:rPr>
      </w:pPr>
    </w:p>
    <w:p w14:paraId="64E7D582" w14:textId="77777777" w:rsidR="00447509" w:rsidRDefault="00955447" w:rsidP="7F0BF5A2">
      <w:pPr>
        <w:tabs>
          <w:tab w:val="left" w:pos="567"/>
          <w:tab w:val="right" w:leader="dot" w:pos="9356"/>
        </w:tabs>
        <w:spacing w:after="0" w:line="240" w:lineRule="auto"/>
        <w:ind w:left="567"/>
        <w:rPr>
          <w:rFonts w:ascii="Calibri" w:hAnsi="Calibri" w:cs="Calibri"/>
        </w:rPr>
      </w:pPr>
      <w:r w:rsidRPr="7F0BF5A2">
        <w:rPr>
          <w:rFonts w:ascii="Calibri" w:hAnsi="Calibri" w:cs="Calibri"/>
        </w:rPr>
        <w:t xml:space="preserve">Immatriculation(s) </w:t>
      </w:r>
      <w:proofErr w:type="gramStart"/>
      <w:r w:rsidRPr="7F0BF5A2">
        <w:rPr>
          <w:rFonts w:ascii="Calibri" w:hAnsi="Calibri" w:cs="Calibri"/>
        </w:rPr>
        <w:t>O.N.S.S.:</w:t>
      </w:r>
      <w:proofErr w:type="gramEnd"/>
      <w:r w:rsidRPr="7F0BF5A2">
        <w:rPr>
          <w:rFonts w:ascii="Calibri" w:hAnsi="Calibri" w:cs="Calibri"/>
        </w:rPr>
        <w:t xml:space="preserve"> n°(s) </w:t>
      </w:r>
      <w:r>
        <w:tab/>
      </w:r>
      <w:r w:rsidRPr="7F0BF5A2">
        <w:rPr>
          <w:rFonts w:ascii="Calibri" w:hAnsi="Calibri" w:cs="Calibri"/>
        </w:rPr>
        <w:t>………………………………………………………………………………………………………</w:t>
      </w:r>
      <w:proofErr w:type="gramStart"/>
      <w:r w:rsidRPr="7F0BF5A2">
        <w:rPr>
          <w:rFonts w:ascii="Calibri" w:hAnsi="Calibri" w:cs="Calibri"/>
        </w:rPr>
        <w:t>…….</w:t>
      </w:r>
      <w:proofErr w:type="gramEnd"/>
      <w:r w:rsidRPr="7F0BF5A2">
        <w:rPr>
          <w:rFonts w:ascii="Calibri" w:hAnsi="Calibri" w:cs="Calibri"/>
        </w:rPr>
        <w:t>.</w:t>
      </w:r>
    </w:p>
    <w:p w14:paraId="64E7D583" w14:textId="77777777" w:rsidR="00447509" w:rsidRDefault="00955447">
      <w:pPr>
        <w:tabs>
          <w:tab w:val="left" w:pos="567"/>
          <w:tab w:val="right" w:leader="dot" w:pos="9356"/>
        </w:tabs>
        <w:spacing w:after="0" w:line="240" w:lineRule="auto"/>
        <w:ind w:left="567"/>
        <w:jc w:val="both"/>
        <w:rPr>
          <w:rFonts w:ascii="Calibri" w:hAnsi="Calibri" w:cs="Calibri"/>
        </w:rPr>
      </w:pPr>
      <w:r>
        <w:rPr>
          <w:rFonts w:ascii="Calibri" w:hAnsi="Calibri" w:cs="Calibri"/>
        </w:rPr>
        <w:t xml:space="preserve">Les membres du personnel sont de </w:t>
      </w:r>
      <w:proofErr w:type="gramStart"/>
      <w:r>
        <w:rPr>
          <w:rFonts w:ascii="Calibri" w:hAnsi="Calibri" w:cs="Calibri"/>
        </w:rPr>
        <w:t>nationalité:</w:t>
      </w:r>
      <w:proofErr w:type="gramEnd"/>
      <w:r>
        <w:rPr>
          <w:rFonts w:ascii="Calibri" w:hAnsi="Calibri" w:cs="Calibri"/>
        </w:rPr>
        <w:t xml:space="preserve"> </w:t>
      </w:r>
      <w:r>
        <w:rPr>
          <w:rFonts w:ascii="Calibri" w:hAnsi="Calibri" w:cs="Calibri"/>
        </w:rPr>
        <w:tab/>
        <w:t>………………………………………………………………………………………</w:t>
      </w:r>
    </w:p>
    <w:p w14:paraId="64E7D584" w14:textId="77777777" w:rsidR="00447509" w:rsidRDefault="00447509">
      <w:pPr>
        <w:tabs>
          <w:tab w:val="left" w:pos="567"/>
          <w:tab w:val="right" w:leader="dot" w:pos="9356"/>
        </w:tabs>
        <w:spacing w:after="0" w:line="240" w:lineRule="auto"/>
        <w:jc w:val="both"/>
        <w:rPr>
          <w:rFonts w:ascii="Calibri" w:hAnsi="Calibri" w:cs="Calibri"/>
        </w:rPr>
      </w:pPr>
    </w:p>
    <w:p w14:paraId="64E7D585" w14:textId="77777777" w:rsidR="00447509" w:rsidRDefault="00955447">
      <w:pPr>
        <w:numPr>
          <w:ilvl w:val="0"/>
          <w:numId w:val="9"/>
        </w:numPr>
        <w:spacing w:after="0" w:line="240" w:lineRule="auto"/>
        <w:ind w:left="567" w:hanging="567"/>
        <w:rPr>
          <w:rFonts w:ascii="Calibri" w:hAnsi="Calibri" w:cs="Calibri"/>
          <w:smallCaps/>
          <w:u w:val="single"/>
        </w:rPr>
      </w:pPr>
      <w:r>
        <w:rPr>
          <w:rFonts w:ascii="Calibri" w:hAnsi="Calibri" w:cs="Calibri"/>
          <w:smallCaps/>
          <w:u w:val="single"/>
        </w:rPr>
        <w:t xml:space="preserve">En cas de sous-traitance – </w:t>
      </w:r>
      <w:proofErr w:type="gramStart"/>
      <w:r>
        <w:rPr>
          <w:rFonts w:ascii="Calibri" w:hAnsi="Calibri" w:cs="Calibri"/>
          <w:smallCaps/>
          <w:u w:val="single"/>
        </w:rPr>
        <w:t>Renseigner:</w:t>
      </w:r>
      <w:proofErr w:type="gramEnd"/>
    </w:p>
    <w:p w14:paraId="64E7D586" w14:textId="77777777" w:rsidR="00447509" w:rsidRDefault="00447509">
      <w:pPr>
        <w:spacing w:after="0" w:line="240" w:lineRule="auto"/>
        <w:rPr>
          <w:rFonts w:ascii="Calibri" w:hAnsi="Calibri" w:cs="Calibri"/>
        </w:rPr>
      </w:pPr>
    </w:p>
    <w:p w14:paraId="64E7D587" w14:textId="77777777" w:rsidR="00447509" w:rsidRDefault="00955447">
      <w:pPr>
        <w:numPr>
          <w:ilvl w:val="1"/>
          <w:numId w:val="9"/>
        </w:numPr>
        <w:spacing w:after="0" w:line="240" w:lineRule="auto"/>
        <w:ind w:left="851" w:hanging="284"/>
        <w:rPr>
          <w:rFonts w:ascii="Calibri" w:hAnsi="Calibri" w:cs="Calibri"/>
        </w:rPr>
      </w:pPr>
      <w:r>
        <w:rPr>
          <w:rFonts w:ascii="Calibri" w:hAnsi="Calibri" w:cs="Calibri"/>
        </w:rPr>
        <w:t>L’identité du(es) sous-traitant(s</w:t>
      </w:r>
      <w:proofErr w:type="gramStart"/>
      <w:r>
        <w:rPr>
          <w:rFonts w:ascii="Calibri" w:hAnsi="Calibri" w:cs="Calibri"/>
        </w:rPr>
        <w:t>);</w:t>
      </w:r>
      <w:proofErr w:type="gramEnd"/>
    </w:p>
    <w:p w14:paraId="64E7D588" w14:textId="77777777" w:rsidR="00447509" w:rsidRDefault="00955447">
      <w:pPr>
        <w:numPr>
          <w:ilvl w:val="1"/>
          <w:numId w:val="9"/>
        </w:numPr>
        <w:spacing w:after="0" w:line="240" w:lineRule="auto"/>
        <w:ind w:left="851" w:hanging="284"/>
        <w:rPr>
          <w:rFonts w:ascii="Calibri" w:hAnsi="Calibri" w:cs="Calibri"/>
        </w:rPr>
      </w:pPr>
      <w:r>
        <w:rPr>
          <w:rFonts w:ascii="Calibri" w:hAnsi="Calibri" w:cs="Calibri"/>
        </w:rPr>
        <w:t>La part du marché sous-</w:t>
      </w:r>
      <w:proofErr w:type="gramStart"/>
      <w:r>
        <w:rPr>
          <w:rFonts w:ascii="Calibri" w:hAnsi="Calibri" w:cs="Calibri"/>
        </w:rPr>
        <w:t>traitée;</w:t>
      </w:r>
      <w:proofErr w:type="gramEnd"/>
    </w:p>
    <w:p w14:paraId="64E7D589" w14:textId="77777777" w:rsidR="00447509" w:rsidRDefault="00955447">
      <w:pPr>
        <w:numPr>
          <w:ilvl w:val="1"/>
          <w:numId w:val="9"/>
        </w:numPr>
        <w:spacing w:after="0" w:line="240" w:lineRule="auto"/>
        <w:ind w:left="851" w:hanging="284"/>
        <w:rPr>
          <w:rFonts w:ascii="Calibri" w:hAnsi="Calibri" w:cs="Calibri"/>
        </w:rPr>
      </w:pPr>
      <w:r>
        <w:rPr>
          <w:rFonts w:ascii="Calibri" w:hAnsi="Calibri" w:cs="Calibri"/>
        </w:rPr>
        <w:t>Le curriculum vitae du(es) sous-traitant(s</w:t>
      </w:r>
      <w:proofErr w:type="gramStart"/>
      <w:r>
        <w:rPr>
          <w:rFonts w:ascii="Calibri" w:hAnsi="Calibri" w:cs="Calibri"/>
        </w:rPr>
        <w:t>);</w:t>
      </w:r>
      <w:proofErr w:type="gramEnd"/>
    </w:p>
    <w:p w14:paraId="64E7D58A" w14:textId="77777777" w:rsidR="00447509" w:rsidRDefault="00955447">
      <w:pPr>
        <w:numPr>
          <w:ilvl w:val="1"/>
          <w:numId w:val="9"/>
        </w:numPr>
        <w:spacing w:after="0" w:line="240" w:lineRule="auto"/>
        <w:ind w:left="851" w:hanging="284"/>
        <w:rPr>
          <w:rFonts w:ascii="Calibri" w:hAnsi="Calibri" w:cs="Calibri"/>
        </w:rPr>
      </w:pPr>
      <w:r>
        <w:rPr>
          <w:rFonts w:ascii="Calibri" w:hAnsi="Calibri" w:cs="Calibri"/>
        </w:rPr>
        <w:t>La liste des références du(es) sous-traitant(s) en rapport avec la part du marché sous-traitée.</w:t>
      </w:r>
    </w:p>
    <w:p w14:paraId="64E7D58B" w14:textId="77777777" w:rsidR="00447509" w:rsidRDefault="00447509">
      <w:pPr>
        <w:spacing w:after="0" w:line="240" w:lineRule="auto"/>
        <w:rPr>
          <w:rFonts w:ascii="Calibri" w:hAnsi="Calibri" w:cs="Calibri"/>
        </w:rPr>
      </w:pPr>
    </w:p>
    <w:p w14:paraId="64E7D58C" w14:textId="77777777" w:rsidR="00447509" w:rsidRDefault="00955447">
      <w:pPr>
        <w:spacing w:after="160" w:line="256" w:lineRule="auto"/>
        <w:rPr>
          <w:rFonts w:ascii="Calibri" w:hAnsi="Calibri"/>
        </w:rPr>
      </w:pPr>
      <w:r>
        <w:rPr>
          <w:rFonts w:ascii="Calibri" w:hAnsi="Calibri"/>
        </w:rPr>
        <w:t xml:space="preserve">VII. </w:t>
      </w:r>
      <w:r>
        <w:rPr>
          <w:rFonts w:ascii="Calibri" w:hAnsi="Calibri"/>
          <w:u w:val="single"/>
        </w:rPr>
        <w:t>A</w:t>
      </w:r>
      <w:r>
        <w:rPr>
          <w:rFonts w:ascii="Calibri" w:hAnsi="Calibri"/>
          <w:smallCaps/>
          <w:u w:val="single"/>
        </w:rPr>
        <w:t>nnexes</w:t>
      </w:r>
    </w:p>
    <w:p w14:paraId="64E7D58D" w14:textId="77777777" w:rsidR="00447509" w:rsidRPr="00955447" w:rsidRDefault="00955447">
      <w:pPr>
        <w:spacing w:after="160" w:line="256" w:lineRule="auto"/>
        <w:jc w:val="both"/>
        <w:rPr>
          <w:rFonts w:ascii="Calibri" w:hAnsi="Calibri"/>
        </w:rPr>
      </w:pPr>
      <w:r w:rsidRPr="00955447">
        <w:rPr>
          <w:rFonts w:ascii="Calibri" w:hAnsi="Calibri" w:cs="Calibri"/>
        </w:rPr>
        <w:t>Sont</w:t>
      </w:r>
      <w:r w:rsidRPr="00955447">
        <w:rPr>
          <w:rFonts w:ascii="Calibri" w:hAnsi="Calibri"/>
        </w:rPr>
        <w:t xml:space="preserve"> notamment joints à la présente offre les informations et documents suivants :</w:t>
      </w:r>
    </w:p>
    <w:p w14:paraId="64E7D58E" w14:textId="77777777" w:rsidR="00447509" w:rsidRPr="00955447" w:rsidRDefault="00955447">
      <w:pPr>
        <w:numPr>
          <w:ilvl w:val="0"/>
          <w:numId w:val="27"/>
        </w:numPr>
        <w:spacing w:after="0" w:line="256" w:lineRule="auto"/>
        <w:ind w:left="714" w:hanging="357"/>
        <w:jc w:val="both"/>
        <w:rPr>
          <w:rFonts w:ascii="Calibri" w:hAnsi="Calibri"/>
        </w:rPr>
      </w:pPr>
      <w:r w:rsidRPr="00955447">
        <w:rPr>
          <w:rFonts w:ascii="Calibri" w:hAnsi="Calibri" w:cs="Calibri"/>
        </w:rPr>
        <w:t>Le mandat de représentation (cf. « Forme de l’offre ») ;</w:t>
      </w:r>
    </w:p>
    <w:p w14:paraId="64E7D590" w14:textId="7E3158A3" w:rsidR="00447509" w:rsidRPr="002316D5" w:rsidRDefault="00955447">
      <w:pPr>
        <w:numPr>
          <w:ilvl w:val="0"/>
          <w:numId w:val="27"/>
        </w:numPr>
        <w:spacing w:after="160" w:line="256" w:lineRule="auto"/>
        <w:jc w:val="both"/>
        <w:rPr>
          <w:rFonts w:ascii="Calibri" w:hAnsi="Calibri"/>
          <w:color w:val="000000" w:themeColor="text1"/>
        </w:rPr>
      </w:pPr>
      <w:r w:rsidRPr="002316D5">
        <w:rPr>
          <w:rFonts w:ascii="Calibri" w:hAnsi="Calibri"/>
          <w:color w:val="000000" w:themeColor="text1"/>
        </w:rPr>
        <w:t>Les informations et documents exigés et entre autres ceux nécessaires à l’évaluation de l’offre, de sa régularité et le cas échéant au contrôle de la sélection qualitative.</w:t>
      </w:r>
    </w:p>
    <w:p w14:paraId="64E7D591" w14:textId="77777777" w:rsidR="00447509" w:rsidRPr="00955447" w:rsidRDefault="00955447">
      <w:pPr>
        <w:spacing w:after="160" w:line="256" w:lineRule="auto"/>
        <w:jc w:val="both"/>
        <w:rPr>
          <w:rFonts w:ascii="Calibri" w:hAnsi="Calibri"/>
        </w:rPr>
      </w:pPr>
      <w:r w:rsidRPr="00955447">
        <w:rPr>
          <w:rFonts w:ascii="Calibri" w:hAnsi="Calibri"/>
        </w:rPr>
        <w:t xml:space="preserve">Tout </w:t>
      </w:r>
      <w:r w:rsidRPr="00955447">
        <w:rPr>
          <w:rFonts w:ascii="Calibri" w:hAnsi="Calibri"/>
          <w:b/>
        </w:rPr>
        <w:t>soumissionnaire non belge</w:t>
      </w:r>
      <w:r w:rsidRPr="00955447">
        <w:rPr>
          <w:rFonts w:ascii="Calibri" w:hAnsi="Calibri"/>
        </w:rPr>
        <w:t xml:space="preserve"> joindra (ou tiendra à disposition) également :</w:t>
      </w:r>
    </w:p>
    <w:p w14:paraId="64E7D592" w14:textId="77777777" w:rsidR="00447509" w:rsidRPr="00955447" w:rsidRDefault="00955447">
      <w:pPr>
        <w:numPr>
          <w:ilvl w:val="0"/>
          <w:numId w:val="27"/>
        </w:numPr>
        <w:spacing w:after="160" w:line="256" w:lineRule="auto"/>
        <w:jc w:val="both"/>
        <w:rPr>
          <w:rFonts w:ascii="Calibri" w:hAnsi="Calibri"/>
        </w:rPr>
      </w:pPr>
      <w:r w:rsidRPr="00955447">
        <w:rPr>
          <w:rFonts w:ascii="Calibri" w:hAnsi="Calibri"/>
        </w:rPr>
        <w:lastRenderedPageBreak/>
        <w:t>Un extrait de casier judiciaire ou à défaut un document équivalent délivré par l'autorité judiciaire ou administrative compétente du pays d'origine ou d'établissement de l'opérateur économique et dont il résulte que les conditions de l’article 67 sont remplies ;</w:t>
      </w:r>
    </w:p>
    <w:p w14:paraId="64E7D593" w14:textId="77777777" w:rsidR="00447509" w:rsidRPr="00955447" w:rsidRDefault="00955447">
      <w:pPr>
        <w:numPr>
          <w:ilvl w:val="0"/>
          <w:numId w:val="27"/>
        </w:numPr>
        <w:spacing w:after="160" w:line="256" w:lineRule="auto"/>
        <w:jc w:val="both"/>
        <w:rPr>
          <w:rFonts w:ascii="Calibri" w:hAnsi="Calibri"/>
        </w:rPr>
      </w:pPr>
      <w:r w:rsidRPr="00955447">
        <w:rPr>
          <w:rFonts w:ascii="Calibri" w:hAnsi="Calibri"/>
        </w:rPr>
        <w:t>Un certificat délivré par l’autorité compétente du pays concerné démontrant d’une part qu’il satisfait à ses obligations de paiement de cotisations de sécurité sociale et des dettes fiscales et d’autre part qu’il n’est pas en état de faillite, de liquidation, de cessation d'activités, de réorganisation judiciaire ou a fait l'aveu de sa faillite ou fait l'objet d'une procédure de liquidation ou de réorganisation judiciaire, ou dans toute situation analogue résultant d'une procédure de même nature.</w:t>
      </w:r>
    </w:p>
    <w:p w14:paraId="64E7D594" w14:textId="21DFFB7D" w:rsidR="00447509" w:rsidRPr="00B92403" w:rsidRDefault="00955447" w:rsidP="00565B1C">
      <w:pPr>
        <w:pStyle w:val="Paragraphedeliste"/>
        <w:numPr>
          <w:ilvl w:val="0"/>
          <w:numId w:val="27"/>
        </w:numPr>
        <w:spacing w:after="160" w:line="256" w:lineRule="auto"/>
        <w:jc w:val="both"/>
        <w:rPr>
          <w:rFonts w:ascii="Calibri" w:hAnsi="Calibri"/>
        </w:rPr>
      </w:pPr>
      <w:r w:rsidRPr="00B92403">
        <w:rPr>
          <w:rFonts w:ascii="Calibri" w:hAnsi="Calibri"/>
        </w:rPr>
        <w:t>Lorsque le pays concerné ne délivre pas de tels documents ou certificats ou lorsque ceux-ci ne mentionnent pas tous les cas visés, ils peuvent être remplacés par une déclaration sous serment ou, dans les pays où un tel serment n'est pas prévu, par une déclaration solennelle faite par l'intéressé devant l'autorité judiciaire ou administrative compétente, un notaire ou un organisme professionnel qualifié du pays d'origine ou du pays dans lequel l'opérateur économique est établi.</w:t>
      </w:r>
    </w:p>
    <w:p w14:paraId="64E7D597" w14:textId="77777777" w:rsidR="000C3BF2" w:rsidRPr="00052437" w:rsidRDefault="000C3BF2" w:rsidP="000C3BF2">
      <w:pPr>
        <w:tabs>
          <w:tab w:val="left" w:pos="567"/>
          <w:tab w:val="right" w:leader="dot" w:pos="9356"/>
        </w:tabs>
        <w:spacing w:after="0" w:line="240" w:lineRule="auto"/>
        <w:jc w:val="both"/>
        <w:rPr>
          <w:rFonts w:asciiTheme="minorHAnsi" w:hAnsiTheme="minorHAnsi" w:cstheme="minorHAnsi"/>
        </w:rPr>
      </w:pPr>
      <w:r w:rsidRPr="00052437">
        <w:rPr>
          <w:rFonts w:asciiTheme="minorHAnsi" w:hAnsiTheme="minorHAnsi" w:cstheme="minorHAnsi"/>
        </w:rPr>
        <w:t xml:space="preserve">Le formulaire d’offre ne doit pas être signé. </w:t>
      </w:r>
      <w:r>
        <w:rPr>
          <w:rFonts w:asciiTheme="minorHAnsi" w:hAnsiTheme="minorHAnsi" w:cstheme="minorHAnsi"/>
        </w:rPr>
        <w:t>L</w:t>
      </w:r>
      <w:r w:rsidRPr="00052437">
        <w:rPr>
          <w:rFonts w:asciiTheme="minorHAnsi" w:hAnsiTheme="minorHAnsi" w:cstheme="minorHAnsi"/>
        </w:rPr>
        <w:t>e rapport de dépôt doit être revêtu d’une signature électronique qualifiée. Une signature scannée sur chacun des documents n’est donc pas nécessaire. Ces documents sont signés de manière globale par l’apposition d’une signature sur le rapport de dépôt sur e-</w:t>
      </w:r>
      <w:r>
        <w:rPr>
          <w:rFonts w:asciiTheme="minorHAnsi" w:hAnsiTheme="minorHAnsi" w:cstheme="minorHAnsi"/>
        </w:rPr>
        <w:t>Procurement</w:t>
      </w:r>
      <w:r w:rsidRPr="00052437">
        <w:rPr>
          <w:rFonts w:asciiTheme="minorHAnsi" w:hAnsiTheme="minorHAnsi" w:cstheme="minorHAnsi"/>
        </w:rPr>
        <w:t>.</w:t>
      </w:r>
    </w:p>
    <w:p w14:paraId="64E7D598" w14:textId="77777777" w:rsidR="00447509" w:rsidRDefault="00447509">
      <w:pPr>
        <w:tabs>
          <w:tab w:val="left" w:pos="567"/>
          <w:tab w:val="right" w:leader="dot" w:pos="9356"/>
        </w:tabs>
        <w:spacing w:after="0" w:line="240" w:lineRule="auto"/>
        <w:rPr>
          <w:rFonts w:ascii="Calibri" w:hAnsi="Calibri" w:cs="Calibri"/>
        </w:rPr>
      </w:pPr>
    </w:p>
    <w:sectPr w:rsidR="00447509">
      <w:headerReference w:type="default" r:id="rId24"/>
      <w:footerReference w:type="first" r:id="rId25"/>
      <w:pgSz w:w="11906" w:h="16838" w:code="9"/>
      <w:pgMar w:top="1418" w:right="851" w:bottom="1134" w:left="1134" w:header="454" w:footer="62"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0640" w14:textId="77777777" w:rsidR="008C68F6" w:rsidRDefault="008C68F6">
      <w:pPr>
        <w:spacing w:after="0" w:line="240" w:lineRule="auto"/>
      </w:pPr>
      <w:r>
        <w:separator/>
      </w:r>
    </w:p>
  </w:endnote>
  <w:endnote w:type="continuationSeparator" w:id="0">
    <w:p w14:paraId="5356DD6B" w14:textId="77777777" w:rsidR="008C68F6" w:rsidRDefault="008C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D5AB" w14:textId="77777777" w:rsidR="00746C5B" w:rsidRDefault="00746C5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31DE5" w14:textId="77777777" w:rsidR="008C68F6" w:rsidRDefault="008C68F6">
      <w:pPr>
        <w:spacing w:after="0" w:line="240" w:lineRule="auto"/>
      </w:pPr>
      <w:r>
        <w:separator/>
      </w:r>
    </w:p>
  </w:footnote>
  <w:footnote w:type="continuationSeparator" w:id="0">
    <w:p w14:paraId="46696471" w14:textId="77777777" w:rsidR="008C68F6" w:rsidRDefault="008C68F6">
      <w:pPr>
        <w:spacing w:after="0" w:line="240" w:lineRule="auto"/>
      </w:pPr>
      <w:r>
        <w:continuationSeparator/>
      </w:r>
    </w:p>
  </w:footnote>
  <w:footnote w:id="1">
    <w:p w14:paraId="64E7D5AE" w14:textId="77777777" w:rsidR="00746C5B" w:rsidRDefault="00746C5B">
      <w:pPr>
        <w:pStyle w:val="Notedebasdepage"/>
        <w:ind w:left="142" w:hanging="142"/>
        <w:rPr>
          <w:rFonts w:asciiTheme="minorHAnsi" w:hAnsiTheme="minorHAnsi" w:cstheme="minorHAnsi"/>
          <w:sz w:val="18"/>
          <w:szCs w:val="18"/>
        </w:rPr>
      </w:pPr>
      <w:r>
        <w:rPr>
          <w:rStyle w:val="Appelnotedebasdep"/>
          <w:rFonts w:asciiTheme="minorHAnsi" w:hAnsiTheme="minorHAnsi" w:cstheme="minorHAnsi"/>
          <w:sz w:val="18"/>
          <w:szCs w:val="18"/>
        </w:rPr>
        <w:footnoteRef/>
      </w:r>
      <w:r>
        <w:rPr>
          <w:rFonts w:asciiTheme="minorHAnsi" w:hAnsiTheme="minorHAnsi" w:cstheme="minorHAnsi"/>
          <w:sz w:val="18"/>
          <w:szCs w:val="18"/>
        </w:rPr>
        <w:t xml:space="preserve"> Cet extrait doit dater de </w:t>
      </w:r>
      <w:r>
        <w:rPr>
          <w:rFonts w:asciiTheme="minorHAnsi" w:hAnsiTheme="minorHAnsi" w:cstheme="minorHAnsi"/>
          <w:sz w:val="18"/>
          <w:szCs w:val="18"/>
          <w:u w:val="single"/>
        </w:rPr>
        <w:t>moins de trois mois</w:t>
      </w:r>
      <w:r>
        <w:rPr>
          <w:rFonts w:asciiTheme="minorHAnsi" w:hAnsiTheme="minorHAnsi" w:cstheme="minorHAnsi"/>
          <w:sz w:val="18"/>
          <w:szCs w:val="18"/>
        </w:rPr>
        <w:t xml:space="preserve"> par rapport à la date de la demande formulée par le pouvoir adjudicateur. </w:t>
      </w:r>
    </w:p>
    <w:p w14:paraId="64E7D5AF" w14:textId="77777777" w:rsidR="00746C5B" w:rsidRDefault="00746C5B">
      <w:pPr>
        <w:pStyle w:val="Notedebasdepage"/>
        <w:ind w:left="142"/>
        <w:rPr>
          <w:rFonts w:asciiTheme="minorHAnsi" w:hAnsiTheme="minorHAnsi" w:cstheme="minorHAnsi"/>
          <w:sz w:val="18"/>
          <w:szCs w:val="18"/>
        </w:rPr>
      </w:pPr>
      <w:r>
        <w:rPr>
          <w:rFonts w:asciiTheme="minorHAnsi" w:hAnsiTheme="minorHAnsi" w:cstheme="minorHAnsi"/>
          <w:sz w:val="18"/>
          <w:szCs w:val="18"/>
        </w:rPr>
        <w:t xml:space="preserve">Pour obtenir ce document : </w:t>
      </w:r>
    </w:p>
    <w:p w14:paraId="64E7D5B0" w14:textId="77777777" w:rsidR="00746C5B" w:rsidRDefault="00746C5B">
      <w:pPr>
        <w:pStyle w:val="Notedebasdepage"/>
        <w:ind w:left="142"/>
        <w:rPr>
          <w:rFonts w:asciiTheme="minorHAnsi" w:hAnsiTheme="minorHAnsi" w:cstheme="minorHAnsi"/>
          <w:sz w:val="18"/>
          <w:szCs w:val="18"/>
        </w:rPr>
      </w:pPr>
      <w:hyperlink r:id="rId1" w:history="1">
        <w:r>
          <w:rPr>
            <w:rStyle w:val="Lienhypertexte"/>
            <w:rFonts w:asciiTheme="minorHAnsi" w:eastAsia="Calibri" w:hAnsiTheme="minorHAnsi" w:cstheme="minorHAnsi"/>
            <w:sz w:val="18"/>
            <w:szCs w:val="18"/>
          </w:rPr>
          <w:t>https://justice.belgium.be/fr/themes_et_dossiers/documents/demander_des_documents/extrait_de_casier_judiciaire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D5AA" w14:textId="77777777" w:rsidR="00746C5B" w:rsidRDefault="00746C5B">
    <w:pPr>
      <w:pStyle w:val="Pieddepage"/>
      <w:tabs>
        <w:tab w:val="clear" w:pos="4536"/>
        <w:tab w:val="clear" w:pos="9072"/>
      </w:tabs>
      <w:spacing w:after="0" w:line="240" w:lineRule="auto"/>
      <w:jc w:val="right"/>
      <w:rPr>
        <w:rFonts w:asciiTheme="minorHAnsi" w:hAnsiTheme="minorHAnsi" w:cstheme="minorHAnsi"/>
        <w:b/>
      </w:rPr>
    </w:pPr>
    <w:r w:rsidRPr="00955447">
      <w:rPr>
        <w:rFonts w:asciiTheme="minorHAnsi" w:hAnsiTheme="minorHAnsi" w:cstheme="minorHAnsi"/>
        <w:b/>
        <w:sz w:val="18"/>
        <w:szCs w:val="18"/>
      </w:rPr>
      <w:t xml:space="preserve">Page </w:t>
    </w:r>
    <w:r w:rsidRPr="00955447">
      <w:rPr>
        <w:rStyle w:val="Numrodepage"/>
        <w:rFonts w:asciiTheme="minorHAnsi" w:hAnsiTheme="minorHAnsi" w:cstheme="minorHAnsi"/>
        <w:b/>
        <w:sz w:val="18"/>
        <w:szCs w:val="18"/>
      </w:rPr>
      <w:fldChar w:fldCharType="begin"/>
    </w:r>
    <w:r w:rsidRPr="00955447">
      <w:rPr>
        <w:rStyle w:val="Numrodepage"/>
        <w:rFonts w:asciiTheme="minorHAnsi" w:hAnsiTheme="minorHAnsi" w:cstheme="minorHAnsi"/>
        <w:b/>
        <w:sz w:val="18"/>
        <w:szCs w:val="18"/>
      </w:rPr>
      <w:instrText xml:space="preserve"> PAGE </w:instrText>
    </w:r>
    <w:r w:rsidRPr="00955447">
      <w:rPr>
        <w:rStyle w:val="Numrodepage"/>
        <w:rFonts w:asciiTheme="minorHAnsi" w:hAnsiTheme="minorHAnsi" w:cstheme="minorHAnsi"/>
        <w:b/>
        <w:sz w:val="18"/>
        <w:szCs w:val="18"/>
      </w:rPr>
      <w:fldChar w:fldCharType="separate"/>
    </w:r>
    <w:r w:rsidR="00673EE6">
      <w:rPr>
        <w:rStyle w:val="Numrodepage"/>
        <w:rFonts w:asciiTheme="minorHAnsi" w:hAnsiTheme="minorHAnsi" w:cstheme="minorHAnsi"/>
        <w:b/>
        <w:noProof/>
        <w:sz w:val="18"/>
        <w:szCs w:val="18"/>
      </w:rPr>
      <w:t>17</w:t>
    </w:r>
    <w:r w:rsidRPr="00955447">
      <w:rPr>
        <w:rStyle w:val="Numrodepage"/>
        <w:rFonts w:asciiTheme="minorHAnsi" w:hAnsiTheme="minorHAnsi" w:cstheme="minorHAnsi"/>
        <w:b/>
        <w:sz w:val="18"/>
        <w:szCs w:val="18"/>
      </w:rPr>
      <w:fldChar w:fldCharType="end"/>
    </w:r>
    <w:r w:rsidRPr="00955447">
      <w:rPr>
        <w:rStyle w:val="Numrodepage"/>
        <w:rFonts w:asciiTheme="minorHAnsi" w:hAnsiTheme="minorHAnsi" w:cstheme="minorHAnsi"/>
        <w:b/>
        <w:sz w:val="18"/>
        <w:szCs w:val="18"/>
      </w:rPr>
      <w:t xml:space="preserve"> sur </w:t>
    </w:r>
    <w:r w:rsidRPr="00955447">
      <w:rPr>
        <w:rStyle w:val="Numrodepage"/>
        <w:rFonts w:asciiTheme="minorHAnsi" w:hAnsiTheme="minorHAnsi" w:cstheme="minorHAnsi"/>
        <w:b/>
        <w:sz w:val="18"/>
        <w:szCs w:val="18"/>
      </w:rPr>
      <w:fldChar w:fldCharType="begin"/>
    </w:r>
    <w:r w:rsidRPr="00955447">
      <w:rPr>
        <w:rStyle w:val="Numrodepage"/>
        <w:rFonts w:asciiTheme="minorHAnsi" w:hAnsiTheme="minorHAnsi" w:cstheme="minorHAnsi"/>
        <w:b/>
        <w:sz w:val="18"/>
        <w:szCs w:val="18"/>
      </w:rPr>
      <w:instrText xml:space="preserve"> NUMPAGES </w:instrText>
    </w:r>
    <w:r w:rsidRPr="00955447">
      <w:rPr>
        <w:rStyle w:val="Numrodepage"/>
        <w:rFonts w:asciiTheme="minorHAnsi" w:hAnsiTheme="minorHAnsi" w:cstheme="minorHAnsi"/>
        <w:b/>
        <w:sz w:val="18"/>
        <w:szCs w:val="18"/>
      </w:rPr>
      <w:fldChar w:fldCharType="separate"/>
    </w:r>
    <w:r w:rsidR="00673EE6">
      <w:rPr>
        <w:rStyle w:val="Numrodepage"/>
        <w:rFonts w:asciiTheme="minorHAnsi" w:hAnsiTheme="minorHAnsi" w:cstheme="minorHAnsi"/>
        <w:b/>
        <w:noProof/>
        <w:sz w:val="18"/>
        <w:szCs w:val="18"/>
      </w:rPr>
      <w:t>22</w:t>
    </w:r>
    <w:r w:rsidRPr="00955447">
      <w:rPr>
        <w:rStyle w:val="Numrodepage"/>
        <w:rFonts w:asciiTheme="minorHAnsi" w:hAnsiTheme="minorHAnsi" w:cstheme="minorHAnsi"/>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12"/>
    <w:lvl w:ilvl="0">
      <w:start w:val="1"/>
      <w:numFmt w:val="bullet"/>
      <w:lvlText w:val=""/>
      <w:lvlJc w:val="left"/>
      <w:pPr>
        <w:tabs>
          <w:tab w:val="num" w:pos="340"/>
        </w:tabs>
        <w:ind w:left="340" w:hanging="340"/>
      </w:pPr>
      <w:rPr>
        <w:rFonts w:ascii="Symbol" w:hAnsi="Symbol"/>
      </w:rPr>
    </w:lvl>
  </w:abstractNum>
  <w:abstractNum w:abstractNumId="1" w15:restartNumberingAfterBreak="0">
    <w:nsid w:val="00000009"/>
    <w:multiLevelType w:val="singleLevel"/>
    <w:tmpl w:val="00000009"/>
    <w:name w:val="WW8Num37"/>
    <w:lvl w:ilvl="0">
      <w:numFmt w:val="bullet"/>
      <w:lvlText w:val="-"/>
      <w:lvlJc w:val="left"/>
      <w:pPr>
        <w:tabs>
          <w:tab w:val="num" w:pos="170"/>
        </w:tabs>
        <w:ind w:left="170" w:hanging="170"/>
      </w:pPr>
      <w:rPr>
        <w:rFonts w:ascii="StarSymbol" w:hAnsi="StarSymbol"/>
      </w:rPr>
    </w:lvl>
  </w:abstractNum>
  <w:abstractNum w:abstractNumId="2" w15:restartNumberingAfterBreak="0">
    <w:nsid w:val="00000012"/>
    <w:multiLevelType w:val="singleLevel"/>
    <w:tmpl w:val="00000012"/>
    <w:name w:val="WW8Num105"/>
    <w:lvl w:ilvl="0">
      <w:numFmt w:val="bullet"/>
      <w:lvlText w:val="-"/>
      <w:lvlJc w:val="left"/>
      <w:pPr>
        <w:tabs>
          <w:tab w:val="num" w:pos="170"/>
        </w:tabs>
        <w:ind w:left="170" w:hanging="170"/>
      </w:pPr>
      <w:rPr>
        <w:rFonts w:ascii="StarSymbol" w:hAnsi="StarSymbol"/>
      </w:rPr>
    </w:lvl>
  </w:abstractNum>
  <w:abstractNum w:abstractNumId="3" w15:restartNumberingAfterBreak="0">
    <w:nsid w:val="02C02CD8"/>
    <w:multiLevelType w:val="hybridMultilevel"/>
    <w:tmpl w:val="425C3EA8"/>
    <w:lvl w:ilvl="0" w:tplc="04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36B4295"/>
    <w:multiLevelType w:val="hybridMultilevel"/>
    <w:tmpl w:val="FB1868C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6B02BBC"/>
    <w:multiLevelType w:val="hybridMultilevel"/>
    <w:tmpl w:val="30D2307A"/>
    <w:lvl w:ilvl="0" w:tplc="080C0017">
      <w:start w:val="1"/>
      <w:numFmt w:val="lowerLetter"/>
      <w:lvlText w:val="%1)"/>
      <w:lvlJc w:val="left"/>
      <w:pPr>
        <w:ind w:left="1353"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6" w15:restartNumberingAfterBreak="0">
    <w:nsid w:val="094F5FE3"/>
    <w:multiLevelType w:val="hybridMultilevel"/>
    <w:tmpl w:val="00A65CC2"/>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9AC438E"/>
    <w:multiLevelType w:val="hybridMultilevel"/>
    <w:tmpl w:val="3BD6E1EE"/>
    <w:lvl w:ilvl="0" w:tplc="E43EE5A8">
      <w:start w:val="3"/>
      <w:numFmt w:val="bullet"/>
      <w:lvlText w:val="-"/>
      <w:lvlJc w:val="left"/>
      <w:pPr>
        <w:tabs>
          <w:tab w:val="num" w:pos="1506"/>
        </w:tabs>
        <w:ind w:left="1506" w:hanging="360"/>
      </w:pPr>
      <w:rPr>
        <w:rFonts w:ascii="Arial" w:eastAsia="Times New Roman" w:hAnsi="Arial" w:cs="Arial" w:hint="default"/>
      </w:rPr>
    </w:lvl>
    <w:lvl w:ilvl="1" w:tplc="040C000F">
      <w:start w:val="1"/>
      <w:numFmt w:val="decimal"/>
      <w:lvlText w:val="%2."/>
      <w:lvlJc w:val="left"/>
      <w:pPr>
        <w:tabs>
          <w:tab w:val="num" w:pos="2226"/>
        </w:tabs>
        <w:ind w:left="2226" w:hanging="360"/>
      </w:pPr>
    </w:lvl>
    <w:lvl w:ilvl="2" w:tplc="040C0005">
      <w:start w:val="1"/>
      <w:numFmt w:val="bullet"/>
      <w:lvlText w:val=""/>
      <w:lvlJc w:val="left"/>
      <w:pPr>
        <w:tabs>
          <w:tab w:val="num" w:pos="2946"/>
        </w:tabs>
        <w:ind w:left="2946" w:hanging="360"/>
      </w:pPr>
      <w:rPr>
        <w:rFonts w:ascii="Wingdings" w:hAnsi="Wingdings" w:hint="default"/>
      </w:rPr>
    </w:lvl>
    <w:lvl w:ilvl="3" w:tplc="040C0001">
      <w:start w:val="1"/>
      <w:numFmt w:val="bullet"/>
      <w:lvlText w:val=""/>
      <w:lvlJc w:val="left"/>
      <w:pPr>
        <w:tabs>
          <w:tab w:val="num" w:pos="3666"/>
        </w:tabs>
        <w:ind w:left="3666" w:hanging="360"/>
      </w:pPr>
      <w:rPr>
        <w:rFonts w:ascii="Symbol" w:hAnsi="Symbol" w:hint="default"/>
      </w:rPr>
    </w:lvl>
    <w:lvl w:ilvl="4" w:tplc="040C0003">
      <w:start w:val="1"/>
      <w:numFmt w:val="bullet"/>
      <w:lvlText w:val="o"/>
      <w:lvlJc w:val="left"/>
      <w:pPr>
        <w:tabs>
          <w:tab w:val="num" w:pos="4386"/>
        </w:tabs>
        <w:ind w:left="4386" w:hanging="360"/>
      </w:pPr>
      <w:rPr>
        <w:rFonts w:ascii="Courier New" w:hAnsi="Courier New" w:cs="Courier New" w:hint="default"/>
      </w:rPr>
    </w:lvl>
    <w:lvl w:ilvl="5" w:tplc="040C0005">
      <w:start w:val="1"/>
      <w:numFmt w:val="bullet"/>
      <w:lvlText w:val=""/>
      <w:lvlJc w:val="left"/>
      <w:pPr>
        <w:tabs>
          <w:tab w:val="num" w:pos="5106"/>
        </w:tabs>
        <w:ind w:left="5106" w:hanging="360"/>
      </w:pPr>
      <w:rPr>
        <w:rFonts w:ascii="Wingdings" w:hAnsi="Wingdings" w:hint="default"/>
      </w:rPr>
    </w:lvl>
    <w:lvl w:ilvl="6" w:tplc="040C0001">
      <w:start w:val="1"/>
      <w:numFmt w:val="bullet"/>
      <w:lvlText w:val=""/>
      <w:lvlJc w:val="left"/>
      <w:pPr>
        <w:tabs>
          <w:tab w:val="num" w:pos="5826"/>
        </w:tabs>
        <w:ind w:left="5826" w:hanging="360"/>
      </w:pPr>
      <w:rPr>
        <w:rFonts w:ascii="Symbol" w:hAnsi="Symbol" w:hint="default"/>
      </w:rPr>
    </w:lvl>
    <w:lvl w:ilvl="7" w:tplc="040C0003">
      <w:start w:val="1"/>
      <w:numFmt w:val="bullet"/>
      <w:lvlText w:val="o"/>
      <w:lvlJc w:val="left"/>
      <w:pPr>
        <w:tabs>
          <w:tab w:val="num" w:pos="6546"/>
        </w:tabs>
        <w:ind w:left="6546" w:hanging="360"/>
      </w:pPr>
      <w:rPr>
        <w:rFonts w:ascii="Courier New" w:hAnsi="Courier New" w:cs="Courier New" w:hint="default"/>
      </w:rPr>
    </w:lvl>
    <w:lvl w:ilvl="8" w:tplc="040C0005">
      <w:start w:val="1"/>
      <w:numFmt w:val="bullet"/>
      <w:lvlText w:val=""/>
      <w:lvlJc w:val="left"/>
      <w:pPr>
        <w:tabs>
          <w:tab w:val="num" w:pos="7266"/>
        </w:tabs>
        <w:ind w:left="7266" w:hanging="360"/>
      </w:pPr>
      <w:rPr>
        <w:rFonts w:ascii="Wingdings" w:hAnsi="Wingdings" w:hint="default"/>
      </w:rPr>
    </w:lvl>
  </w:abstractNum>
  <w:abstractNum w:abstractNumId="8" w15:restartNumberingAfterBreak="0">
    <w:nsid w:val="0B6373EE"/>
    <w:multiLevelType w:val="hybridMultilevel"/>
    <w:tmpl w:val="8BD840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94101BD"/>
    <w:multiLevelType w:val="hybridMultilevel"/>
    <w:tmpl w:val="C89A576E"/>
    <w:lvl w:ilvl="0" w:tplc="080C0017">
      <w:start w:val="1"/>
      <w:numFmt w:val="lowerLetter"/>
      <w:lvlText w:val="%1)"/>
      <w:lvlJc w:val="left"/>
      <w:pPr>
        <w:ind w:left="1160" w:hanging="360"/>
      </w:pPr>
    </w:lvl>
    <w:lvl w:ilvl="1" w:tplc="080C0019" w:tentative="1">
      <w:start w:val="1"/>
      <w:numFmt w:val="lowerLetter"/>
      <w:lvlText w:val="%2."/>
      <w:lvlJc w:val="left"/>
      <w:pPr>
        <w:ind w:left="1880" w:hanging="360"/>
      </w:pPr>
    </w:lvl>
    <w:lvl w:ilvl="2" w:tplc="080C001B" w:tentative="1">
      <w:start w:val="1"/>
      <w:numFmt w:val="lowerRoman"/>
      <w:lvlText w:val="%3."/>
      <w:lvlJc w:val="right"/>
      <w:pPr>
        <w:ind w:left="2600" w:hanging="180"/>
      </w:pPr>
    </w:lvl>
    <w:lvl w:ilvl="3" w:tplc="080C000F" w:tentative="1">
      <w:start w:val="1"/>
      <w:numFmt w:val="decimal"/>
      <w:lvlText w:val="%4."/>
      <w:lvlJc w:val="left"/>
      <w:pPr>
        <w:ind w:left="3320" w:hanging="360"/>
      </w:pPr>
    </w:lvl>
    <w:lvl w:ilvl="4" w:tplc="080C0019" w:tentative="1">
      <w:start w:val="1"/>
      <w:numFmt w:val="lowerLetter"/>
      <w:lvlText w:val="%5."/>
      <w:lvlJc w:val="left"/>
      <w:pPr>
        <w:ind w:left="4040" w:hanging="360"/>
      </w:pPr>
    </w:lvl>
    <w:lvl w:ilvl="5" w:tplc="080C001B" w:tentative="1">
      <w:start w:val="1"/>
      <w:numFmt w:val="lowerRoman"/>
      <w:lvlText w:val="%6."/>
      <w:lvlJc w:val="right"/>
      <w:pPr>
        <w:ind w:left="4760" w:hanging="180"/>
      </w:pPr>
    </w:lvl>
    <w:lvl w:ilvl="6" w:tplc="080C000F" w:tentative="1">
      <w:start w:val="1"/>
      <w:numFmt w:val="decimal"/>
      <w:lvlText w:val="%7."/>
      <w:lvlJc w:val="left"/>
      <w:pPr>
        <w:ind w:left="5480" w:hanging="360"/>
      </w:pPr>
    </w:lvl>
    <w:lvl w:ilvl="7" w:tplc="080C0019" w:tentative="1">
      <w:start w:val="1"/>
      <w:numFmt w:val="lowerLetter"/>
      <w:lvlText w:val="%8."/>
      <w:lvlJc w:val="left"/>
      <w:pPr>
        <w:ind w:left="6200" w:hanging="360"/>
      </w:pPr>
    </w:lvl>
    <w:lvl w:ilvl="8" w:tplc="080C001B" w:tentative="1">
      <w:start w:val="1"/>
      <w:numFmt w:val="lowerRoman"/>
      <w:lvlText w:val="%9."/>
      <w:lvlJc w:val="right"/>
      <w:pPr>
        <w:ind w:left="6920" w:hanging="180"/>
      </w:pPr>
    </w:lvl>
  </w:abstractNum>
  <w:abstractNum w:abstractNumId="10" w15:restartNumberingAfterBreak="0">
    <w:nsid w:val="1B5670F8"/>
    <w:multiLevelType w:val="hybridMultilevel"/>
    <w:tmpl w:val="70A837E4"/>
    <w:lvl w:ilvl="0" w:tplc="A52AC08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3EB15DB"/>
    <w:multiLevelType w:val="multilevel"/>
    <w:tmpl w:val="69789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A78A4"/>
    <w:multiLevelType w:val="hybridMultilevel"/>
    <w:tmpl w:val="9C68AF46"/>
    <w:lvl w:ilvl="0" w:tplc="DD46845E">
      <w:start w:val="170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E17D6"/>
    <w:multiLevelType w:val="hybridMultilevel"/>
    <w:tmpl w:val="2AC89D64"/>
    <w:lvl w:ilvl="0" w:tplc="AE129E88">
      <w:start w:val="1"/>
      <w:numFmt w:val="decimal"/>
      <w:pStyle w:val="Titre4"/>
      <w:lvlText w:val="%1."/>
      <w:lvlJc w:val="left"/>
      <w:pPr>
        <w:ind w:left="1737" w:hanging="360"/>
      </w:pPr>
    </w:lvl>
    <w:lvl w:ilvl="1" w:tplc="080C0019" w:tentative="1">
      <w:start w:val="1"/>
      <w:numFmt w:val="lowerLetter"/>
      <w:lvlText w:val="%2."/>
      <w:lvlJc w:val="left"/>
      <w:pPr>
        <w:ind w:left="2457" w:hanging="360"/>
      </w:pPr>
    </w:lvl>
    <w:lvl w:ilvl="2" w:tplc="080C001B" w:tentative="1">
      <w:start w:val="1"/>
      <w:numFmt w:val="lowerRoman"/>
      <w:lvlText w:val="%3."/>
      <w:lvlJc w:val="right"/>
      <w:pPr>
        <w:ind w:left="3177" w:hanging="180"/>
      </w:pPr>
    </w:lvl>
    <w:lvl w:ilvl="3" w:tplc="080C000F" w:tentative="1">
      <w:start w:val="1"/>
      <w:numFmt w:val="decimal"/>
      <w:lvlText w:val="%4."/>
      <w:lvlJc w:val="left"/>
      <w:pPr>
        <w:ind w:left="3897" w:hanging="360"/>
      </w:pPr>
    </w:lvl>
    <w:lvl w:ilvl="4" w:tplc="080C0019" w:tentative="1">
      <w:start w:val="1"/>
      <w:numFmt w:val="lowerLetter"/>
      <w:lvlText w:val="%5."/>
      <w:lvlJc w:val="left"/>
      <w:pPr>
        <w:ind w:left="4617" w:hanging="360"/>
      </w:pPr>
    </w:lvl>
    <w:lvl w:ilvl="5" w:tplc="080C001B" w:tentative="1">
      <w:start w:val="1"/>
      <w:numFmt w:val="lowerRoman"/>
      <w:lvlText w:val="%6."/>
      <w:lvlJc w:val="right"/>
      <w:pPr>
        <w:ind w:left="5337" w:hanging="180"/>
      </w:pPr>
    </w:lvl>
    <w:lvl w:ilvl="6" w:tplc="080C000F" w:tentative="1">
      <w:start w:val="1"/>
      <w:numFmt w:val="decimal"/>
      <w:lvlText w:val="%7."/>
      <w:lvlJc w:val="left"/>
      <w:pPr>
        <w:ind w:left="6057" w:hanging="360"/>
      </w:pPr>
    </w:lvl>
    <w:lvl w:ilvl="7" w:tplc="080C0019" w:tentative="1">
      <w:start w:val="1"/>
      <w:numFmt w:val="lowerLetter"/>
      <w:lvlText w:val="%8."/>
      <w:lvlJc w:val="left"/>
      <w:pPr>
        <w:ind w:left="6777" w:hanging="360"/>
      </w:pPr>
    </w:lvl>
    <w:lvl w:ilvl="8" w:tplc="080C001B" w:tentative="1">
      <w:start w:val="1"/>
      <w:numFmt w:val="lowerRoman"/>
      <w:lvlText w:val="%9."/>
      <w:lvlJc w:val="right"/>
      <w:pPr>
        <w:ind w:left="7497" w:hanging="180"/>
      </w:pPr>
    </w:lvl>
  </w:abstractNum>
  <w:abstractNum w:abstractNumId="14" w15:restartNumberingAfterBreak="0">
    <w:nsid w:val="306F6154"/>
    <w:multiLevelType w:val="hybridMultilevel"/>
    <w:tmpl w:val="4AE0F798"/>
    <w:lvl w:ilvl="0" w:tplc="080C0017">
      <w:start w:val="1"/>
      <w:numFmt w:val="lowerLetter"/>
      <w:lvlText w:val="%1)"/>
      <w:lvlJc w:val="left"/>
      <w:pPr>
        <w:ind w:left="1353"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5" w15:restartNumberingAfterBreak="0">
    <w:nsid w:val="339E6BC2"/>
    <w:multiLevelType w:val="hybridMultilevel"/>
    <w:tmpl w:val="8CA29A24"/>
    <w:lvl w:ilvl="0" w:tplc="080C000B">
      <w:start w:val="1"/>
      <w:numFmt w:val="bullet"/>
      <w:lvlText w:val=""/>
      <w:lvlJc w:val="left"/>
      <w:pPr>
        <w:ind w:left="1068" w:hanging="360"/>
      </w:pPr>
      <w:rPr>
        <w:rFonts w:ascii="Wingdings" w:hAnsi="Wingdings"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34206523"/>
    <w:multiLevelType w:val="hybridMultilevel"/>
    <w:tmpl w:val="653E8BF2"/>
    <w:lvl w:ilvl="0" w:tplc="080C000B">
      <w:start w:val="1"/>
      <w:numFmt w:val="bullet"/>
      <w:lvlText w:val=""/>
      <w:lvlJc w:val="left"/>
      <w:pPr>
        <w:ind w:left="1287" w:hanging="360"/>
      </w:pPr>
      <w:rPr>
        <w:rFonts w:ascii="Wingdings" w:hAnsi="Wingding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7" w15:restartNumberingAfterBreak="0">
    <w:nsid w:val="365E6290"/>
    <w:multiLevelType w:val="multilevel"/>
    <w:tmpl w:val="EE8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84770"/>
    <w:multiLevelType w:val="multilevel"/>
    <w:tmpl w:val="CB6C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A39BB"/>
    <w:multiLevelType w:val="hybridMultilevel"/>
    <w:tmpl w:val="EFCE651A"/>
    <w:lvl w:ilvl="0" w:tplc="080C0001">
      <w:start w:val="1"/>
      <w:numFmt w:val="bullet"/>
      <w:lvlText w:val=""/>
      <w:lvlJc w:val="left"/>
      <w:pPr>
        <w:ind w:left="1767" w:hanging="360"/>
      </w:pPr>
      <w:rPr>
        <w:rFonts w:ascii="Symbol" w:hAnsi="Symbol" w:hint="default"/>
      </w:rPr>
    </w:lvl>
    <w:lvl w:ilvl="1" w:tplc="080C0019">
      <w:start w:val="1"/>
      <w:numFmt w:val="lowerLetter"/>
      <w:lvlText w:val="%2."/>
      <w:lvlJc w:val="left"/>
      <w:pPr>
        <w:ind w:left="2487" w:hanging="360"/>
      </w:pPr>
    </w:lvl>
    <w:lvl w:ilvl="2" w:tplc="080C001B" w:tentative="1">
      <w:start w:val="1"/>
      <w:numFmt w:val="lowerRoman"/>
      <w:lvlText w:val="%3."/>
      <w:lvlJc w:val="right"/>
      <w:pPr>
        <w:ind w:left="3207" w:hanging="180"/>
      </w:pPr>
    </w:lvl>
    <w:lvl w:ilvl="3" w:tplc="080C000F" w:tentative="1">
      <w:start w:val="1"/>
      <w:numFmt w:val="decimal"/>
      <w:lvlText w:val="%4."/>
      <w:lvlJc w:val="left"/>
      <w:pPr>
        <w:ind w:left="3927" w:hanging="360"/>
      </w:pPr>
    </w:lvl>
    <w:lvl w:ilvl="4" w:tplc="080C0019" w:tentative="1">
      <w:start w:val="1"/>
      <w:numFmt w:val="lowerLetter"/>
      <w:lvlText w:val="%5."/>
      <w:lvlJc w:val="left"/>
      <w:pPr>
        <w:ind w:left="4647" w:hanging="360"/>
      </w:pPr>
    </w:lvl>
    <w:lvl w:ilvl="5" w:tplc="080C001B" w:tentative="1">
      <w:start w:val="1"/>
      <w:numFmt w:val="lowerRoman"/>
      <w:lvlText w:val="%6."/>
      <w:lvlJc w:val="right"/>
      <w:pPr>
        <w:ind w:left="5367" w:hanging="180"/>
      </w:pPr>
    </w:lvl>
    <w:lvl w:ilvl="6" w:tplc="080C000F" w:tentative="1">
      <w:start w:val="1"/>
      <w:numFmt w:val="decimal"/>
      <w:lvlText w:val="%7."/>
      <w:lvlJc w:val="left"/>
      <w:pPr>
        <w:ind w:left="6087" w:hanging="360"/>
      </w:pPr>
    </w:lvl>
    <w:lvl w:ilvl="7" w:tplc="080C0019" w:tentative="1">
      <w:start w:val="1"/>
      <w:numFmt w:val="lowerLetter"/>
      <w:lvlText w:val="%8."/>
      <w:lvlJc w:val="left"/>
      <w:pPr>
        <w:ind w:left="6807" w:hanging="360"/>
      </w:pPr>
    </w:lvl>
    <w:lvl w:ilvl="8" w:tplc="080C001B" w:tentative="1">
      <w:start w:val="1"/>
      <w:numFmt w:val="lowerRoman"/>
      <w:lvlText w:val="%9."/>
      <w:lvlJc w:val="right"/>
      <w:pPr>
        <w:ind w:left="7527" w:hanging="180"/>
      </w:pPr>
    </w:lvl>
  </w:abstractNum>
  <w:abstractNum w:abstractNumId="20" w15:restartNumberingAfterBreak="0">
    <w:nsid w:val="3C177A63"/>
    <w:multiLevelType w:val="hybridMultilevel"/>
    <w:tmpl w:val="FE08023C"/>
    <w:lvl w:ilvl="0" w:tplc="2D627118">
      <w:start w:val="1"/>
      <w:numFmt w:val="decimal"/>
      <w:lvlText w:val="%1."/>
      <w:lvlJc w:val="left"/>
      <w:pPr>
        <w:ind w:left="720" w:hanging="360"/>
      </w:pPr>
    </w:lvl>
    <w:lvl w:ilvl="1" w:tplc="2BB40D16">
      <w:start w:val="1"/>
      <w:numFmt w:val="decimal"/>
      <w:lvlText w:val="%2."/>
      <w:lvlJc w:val="left"/>
      <w:pPr>
        <w:ind w:left="720" w:hanging="360"/>
      </w:pPr>
    </w:lvl>
    <w:lvl w:ilvl="2" w:tplc="85244438">
      <w:start w:val="1"/>
      <w:numFmt w:val="decimal"/>
      <w:lvlText w:val="%3."/>
      <w:lvlJc w:val="left"/>
      <w:pPr>
        <w:ind w:left="720" w:hanging="360"/>
      </w:pPr>
    </w:lvl>
    <w:lvl w:ilvl="3" w:tplc="80361102">
      <w:start w:val="1"/>
      <w:numFmt w:val="decimal"/>
      <w:lvlText w:val="%4."/>
      <w:lvlJc w:val="left"/>
      <w:pPr>
        <w:ind w:left="720" w:hanging="360"/>
      </w:pPr>
    </w:lvl>
    <w:lvl w:ilvl="4" w:tplc="C3B0E370">
      <w:start w:val="1"/>
      <w:numFmt w:val="decimal"/>
      <w:lvlText w:val="%5."/>
      <w:lvlJc w:val="left"/>
      <w:pPr>
        <w:ind w:left="720" w:hanging="360"/>
      </w:pPr>
    </w:lvl>
    <w:lvl w:ilvl="5" w:tplc="C024D664">
      <w:start w:val="1"/>
      <w:numFmt w:val="decimal"/>
      <w:lvlText w:val="%6."/>
      <w:lvlJc w:val="left"/>
      <w:pPr>
        <w:ind w:left="720" w:hanging="360"/>
      </w:pPr>
    </w:lvl>
    <w:lvl w:ilvl="6" w:tplc="7A0ECED0">
      <w:start w:val="1"/>
      <w:numFmt w:val="decimal"/>
      <w:lvlText w:val="%7."/>
      <w:lvlJc w:val="left"/>
      <w:pPr>
        <w:ind w:left="720" w:hanging="360"/>
      </w:pPr>
    </w:lvl>
    <w:lvl w:ilvl="7" w:tplc="772E98A8">
      <w:start w:val="1"/>
      <w:numFmt w:val="decimal"/>
      <w:lvlText w:val="%8."/>
      <w:lvlJc w:val="left"/>
      <w:pPr>
        <w:ind w:left="720" w:hanging="360"/>
      </w:pPr>
    </w:lvl>
    <w:lvl w:ilvl="8" w:tplc="DF929D1E">
      <w:start w:val="1"/>
      <w:numFmt w:val="decimal"/>
      <w:lvlText w:val="%9."/>
      <w:lvlJc w:val="left"/>
      <w:pPr>
        <w:ind w:left="720" w:hanging="360"/>
      </w:pPr>
    </w:lvl>
  </w:abstractNum>
  <w:abstractNum w:abstractNumId="21" w15:restartNumberingAfterBreak="0">
    <w:nsid w:val="3C8735D1"/>
    <w:multiLevelType w:val="hybridMultilevel"/>
    <w:tmpl w:val="B646508A"/>
    <w:lvl w:ilvl="0" w:tplc="080C0017">
      <w:start w:val="1"/>
      <w:numFmt w:val="lowerLetter"/>
      <w:lvlText w:val="%1)"/>
      <w:lvlJc w:val="left"/>
      <w:pPr>
        <w:ind w:left="1353"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2" w15:restartNumberingAfterBreak="0">
    <w:nsid w:val="42B9753D"/>
    <w:multiLevelType w:val="hybridMultilevel"/>
    <w:tmpl w:val="EA902416"/>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43636445"/>
    <w:multiLevelType w:val="hybridMultilevel"/>
    <w:tmpl w:val="E71EF206"/>
    <w:lvl w:ilvl="0" w:tplc="080C000B">
      <w:start w:val="1"/>
      <w:numFmt w:val="bullet"/>
      <w:lvlText w:val=""/>
      <w:lvlJc w:val="left"/>
      <w:pPr>
        <w:ind w:left="1287" w:hanging="360"/>
      </w:pPr>
      <w:rPr>
        <w:rFonts w:ascii="Wingdings" w:hAnsi="Wingding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4" w15:restartNumberingAfterBreak="0">
    <w:nsid w:val="43D8084D"/>
    <w:multiLevelType w:val="hybridMultilevel"/>
    <w:tmpl w:val="5FEC432A"/>
    <w:lvl w:ilvl="0" w:tplc="080C000B">
      <w:start w:val="1"/>
      <w:numFmt w:val="bullet"/>
      <w:lvlText w:val=""/>
      <w:lvlJc w:val="left"/>
      <w:pPr>
        <w:ind w:left="1407" w:hanging="360"/>
      </w:pPr>
      <w:rPr>
        <w:rFonts w:ascii="Wingdings" w:hAnsi="Wingdings" w:hint="default"/>
        <w:i w:val="0"/>
      </w:rPr>
    </w:lvl>
    <w:lvl w:ilvl="1" w:tplc="3EAA9552">
      <w:start w:val="1"/>
      <w:numFmt w:val="lowerLetter"/>
      <w:lvlText w:val="%2)"/>
      <w:lvlJc w:val="left"/>
      <w:pPr>
        <w:ind w:left="1767" w:firstLine="0"/>
      </w:pPr>
      <w:rPr>
        <w:rFonts w:hint="default"/>
      </w:rPr>
    </w:lvl>
    <w:lvl w:ilvl="2" w:tplc="080C001B" w:tentative="1">
      <w:start w:val="1"/>
      <w:numFmt w:val="lowerRoman"/>
      <w:lvlText w:val="%3."/>
      <w:lvlJc w:val="right"/>
      <w:pPr>
        <w:ind w:left="2847" w:hanging="180"/>
      </w:pPr>
    </w:lvl>
    <w:lvl w:ilvl="3" w:tplc="080C000F" w:tentative="1">
      <w:start w:val="1"/>
      <w:numFmt w:val="decimal"/>
      <w:lvlText w:val="%4."/>
      <w:lvlJc w:val="left"/>
      <w:pPr>
        <w:ind w:left="3567" w:hanging="360"/>
      </w:pPr>
    </w:lvl>
    <w:lvl w:ilvl="4" w:tplc="080C0019" w:tentative="1">
      <w:start w:val="1"/>
      <w:numFmt w:val="lowerLetter"/>
      <w:lvlText w:val="%5."/>
      <w:lvlJc w:val="left"/>
      <w:pPr>
        <w:ind w:left="4287" w:hanging="360"/>
      </w:pPr>
    </w:lvl>
    <w:lvl w:ilvl="5" w:tplc="080C001B" w:tentative="1">
      <w:start w:val="1"/>
      <w:numFmt w:val="lowerRoman"/>
      <w:lvlText w:val="%6."/>
      <w:lvlJc w:val="right"/>
      <w:pPr>
        <w:ind w:left="5007" w:hanging="180"/>
      </w:pPr>
    </w:lvl>
    <w:lvl w:ilvl="6" w:tplc="080C000F" w:tentative="1">
      <w:start w:val="1"/>
      <w:numFmt w:val="decimal"/>
      <w:lvlText w:val="%7."/>
      <w:lvlJc w:val="left"/>
      <w:pPr>
        <w:ind w:left="5727" w:hanging="360"/>
      </w:pPr>
    </w:lvl>
    <w:lvl w:ilvl="7" w:tplc="080C0019" w:tentative="1">
      <w:start w:val="1"/>
      <w:numFmt w:val="lowerLetter"/>
      <w:lvlText w:val="%8."/>
      <w:lvlJc w:val="left"/>
      <w:pPr>
        <w:ind w:left="6447" w:hanging="360"/>
      </w:pPr>
    </w:lvl>
    <w:lvl w:ilvl="8" w:tplc="080C001B" w:tentative="1">
      <w:start w:val="1"/>
      <w:numFmt w:val="lowerRoman"/>
      <w:lvlText w:val="%9."/>
      <w:lvlJc w:val="right"/>
      <w:pPr>
        <w:ind w:left="7167" w:hanging="180"/>
      </w:pPr>
    </w:lvl>
  </w:abstractNum>
  <w:abstractNum w:abstractNumId="25" w15:restartNumberingAfterBreak="0">
    <w:nsid w:val="475B23D8"/>
    <w:multiLevelType w:val="hybridMultilevel"/>
    <w:tmpl w:val="B8E6FC84"/>
    <w:lvl w:ilvl="0" w:tplc="E1F06E16">
      <w:start w:val="1"/>
      <w:numFmt w:val="decimal"/>
      <w:lvlText w:val="%1."/>
      <w:lvlJc w:val="left"/>
      <w:pPr>
        <w:ind w:left="720" w:hanging="360"/>
      </w:pPr>
    </w:lvl>
    <w:lvl w:ilvl="1" w:tplc="E58E2A2E">
      <w:start w:val="1"/>
      <w:numFmt w:val="decimal"/>
      <w:lvlText w:val="%2."/>
      <w:lvlJc w:val="left"/>
      <w:pPr>
        <w:ind w:left="720" w:hanging="360"/>
      </w:pPr>
    </w:lvl>
    <w:lvl w:ilvl="2" w:tplc="7C9AB346">
      <w:start w:val="1"/>
      <w:numFmt w:val="decimal"/>
      <w:lvlText w:val="%3."/>
      <w:lvlJc w:val="left"/>
      <w:pPr>
        <w:ind w:left="720" w:hanging="360"/>
      </w:pPr>
    </w:lvl>
    <w:lvl w:ilvl="3" w:tplc="290E56AA">
      <w:start w:val="1"/>
      <w:numFmt w:val="decimal"/>
      <w:lvlText w:val="%4."/>
      <w:lvlJc w:val="left"/>
      <w:pPr>
        <w:ind w:left="720" w:hanging="360"/>
      </w:pPr>
    </w:lvl>
    <w:lvl w:ilvl="4" w:tplc="3552EC12">
      <w:start w:val="1"/>
      <w:numFmt w:val="decimal"/>
      <w:lvlText w:val="%5."/>
      <w:lvlJc w:val="left"/>
      <w:pPr>
        <w:ind w:left="720" w:hanging="360"/>
      </w:pPr>
    </w:lvl>
    <w:lvl w:ilvl="5" w:tplc="14D2235A">
      <w:start w:val="1"/>
      <w:numFmt w:val="decimal"/>
      <w:lvlText w:val="%6."/>
      <w:lvlJc w:val="left"/>
      <w:pPr>
        <w:ind w:left="720" w:hanging="360"/>
      </w:pPr>
    </w:lvl>
    <w:lvl w:ilvl="6" w:tplc="78C0F0F6">
      <w:start w:val="1"/>
      <w:numFmt w:val="decimal"/>
      <w:lvlText w:val="%7."/>
      <w:lvlJc w:val="left"/>
      <w:pPr>
        <w:ind w:left="720" w:hanging="360"/>
      </w:pPr>
    </w:lvl>
    <w:lvl w:ilvl="7" w:tplc="AA202E76">
      <w:start w:val="1"/>
      <w:numFmt w:val="decimal"/>
      <w:lvlText w:val="%8."/>
      <w:lvlJc w:val="left"/>
      <w:pPr>
        <w:ind w:left="720" w:hanging="360"/>
      </w:pPr>
    </w:lvl>
    <w:lvl w:ilvl="8" w:tplc="D52E0278">
      <w:start w:val="1"/>
      <w:numFmt w:val="decimal"/>
      <w:lvlText w:val="%9."/>
      <w:lvlJc w:val="left"/>
      <w:pPr>
        <w:ind w:left="720" w:hanging="360"/>
      </w:pPr>
    </w:lvl>
  </w:abstractNum>
  <w:abstractNum w:abstractNumId="26" w15:restartNumberingAfterBreak="0">
    <w:nsid w:val="4BCE6AE7"/>
    <w:multiLevelType w:val="hybridMultilevel"/>
    <w:tmpl w:val="DE5E7816"/>
    <w:lvl w:ilvl="0" w:tplc="080C0017">
      <w:start w:val="1"/>
      <w:numFmt w:val="lowerLetter"/>
      <w:lvlText w:val="%1)"/>
      <w:lvlJc w:val="left"/>
      <w:pPr>
        <w:ind w:left="1353"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5BB91CB1"/>
    <w:multiLevelType w:val="hybridMultilevel"/>
    <w:tmpl w:val="71A4189E"/>
    <w:lvl w:ilvl="0" w:tplc="C0A403FA">
      <w:start w:val="1"/>
      <w:numFmt w:val="lowerRoman"/>
      <w:pStyle w:val="Titre3"/>
      <w:lvlText w:val="%1."/>
      <w:lvlJc w:val="right"/>
      <w:pPr>
        <w:ind w:left="1353"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8" w15:restartNumberingAfterBreak="0">
    <w:nsid w:val="628D00C4"/>
    <w:multiLevelType w:val="hybridMultilevel"/>
    <w:tmpl w:val="017427F0"/>
    <w:lvl w:ilvl="0" w:tplc="080C0013">
      <w:start w:val="1"/>
      <w:numFmt w:val="upperRoman"/>
      <w:pStyle w:val="Titre1"/>
      <w:lvlText w:val="%1."/>
      <w:lvlJc w:val="right"/>
      <w:pPr>
        <w:ind w:left="717"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6C840C8"/>
    <w:multiLevelType w:val="hybridMultilevel"/>
    <w:tmpl w:val="DF6CE93E"/>
    <w:lvl w:ilvl="0" w:tplc="263ACD2C">
      <w:start w:val="1"/>
      <w:numFmt w:val="decimal"/>
      <w:pStyle w:val="Titre2"/>
      <w:lvlText w:val="%1."/>
      <w:lvlJc w:val="left"/>
      <w:pPr>
        <w:ind w:left="786" w:hanging="360"/>
      </w:pPr>
    </w:lvl>
    <w:lvl w:ilvl="1" w:tplc="080C000F">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9582FB6"/>
    <w:multiLevelType w:val="hybridMultilevel"/>
    <w:tmpl w:val="09AEBEF4"/>
    <w:lvl w:ilvl="0" w:tplc="080C000B">
      <w:start w:val="1"/>
      <w:numFmt w:val="bullet"/>
      <w:lvlText w:val=""/>
      <w:lvlJc w:val="left"/>
      <w:pPr>
        <w:ind w:left="1734" w:hanging="360"/>
      </w:pPr>
      <w:rPr>
        <w:rFonts w:ascii="Wingdings" w:hAnsi="Wingdings" w:hint="default"/>
      </w:rPr>
    </w:lvl>
    <w:lvl w:ilvl="1" w:tplc="080C0003" w:tentative="1">
      <w:start w:val="1"/>
      <w:numFmt w:val="bullet"/>
      <w:lvlText w:val="o"/>
      <w:lvlJc w:val="left"/>
      <w:pPr>
        <w:ind w:left="2454" w:hanging="360"/>
      </w:pPr>
      <w:rPr>
        <w:rFonts w:ascii="Courier New" w:hAnsi="Courier New" w:cs="Courier New" w:hint="default"/>
      </w:rPr>
    </w:lvl>
    <w:lvl w:ilvl="2" w:tplc="080C0005" w:tentative="1">
      <w:start w:val="1"/>
      <w:numFmt w:val="bullet"/>
      <w:lvlText w:val=""/>
      <w:lvlJc w:val="left"/>
      <w:pPr>
        <w:ind w:left="3174" w:hanging="360"/>
      </w:pPr>
      <w:rPr>
        <w:rFonts w:ascii="Wingdings" w:hAnsi="Wingdings" w:hint="default"/>
      </w:rPr>
    </w:lvl>
    <w:lvl w:ilvl="3" w:tplc="080C0001" w:tentative="1">
      <w:start w:val="1"/>
      <w:numFmt w:val="bullet"/>
      <w:lvlText w:val=""/>
      <w:lvlJc w:val="left"/>
      <w:pPr>
        <w:ind w:left="3894" w:hanging="360"/>
      </w:pPr>
      <w:rPr>
        <w:rFonts w:ascii="Symbol" w:hAnsi="Symbol" w:hint="default"/>
      </w:rPr>
    </w:lvl>
    <w:lvl w:ilvl="4" w:tplc="080C0003" w:tentative="1">
      <w:start w:val="1"/>
      <w:numFmt w:val="bullet"/>
      <w:lvlText w:val="o"/>
      <w:lvlJc w:val="left"/>
      <w:pPr>
        <w:ind w:left="4614" w:hanging="360"/>
      </w:pPr>
      <w:rPr>
        <w:rFonts w:ascii="Courier New" w:hAnsi="Courier New" w:cs="Courier New" w:hint="default"/>
      </w:rPr>
    </w:lvl>
    <w:lvl w:ilvl="5" w:tplc="080C0005" w:tentative="1">
      <w:start w:val="1"/>
      <w:numFmt w:val="bullet"/>
      <w:lvlText w:val=""/>
      <w:lvlJc w:val="left"/>
      <w:pPr>
        <w:ind w:left="5334" w:hanging="360"/>
      </w:pPr>
      <w:rPr>
        <w:rFonts w:ascii="Wingdings" w:hAnsi="Wingdings" w:hint="default"/>
      </w:rPr>
    </w:lvl>
    <w:lvl w:ilvl="6" w:tplc="080C0001" w:tentative="1">
      <w:start w:val="1"/>
      <w:numFmt w:val="bullet"/>
      <w:lvlText w:val=""/>
      <w:lvlJc w:val="left"/>
      <w:pPr>
        <w:ind w:left="6054" w:hanging="360"/>
      </w:pPr>
      <w:rPr>
        <w:rFonts w:ascii="Symbol" w:hAnsi="Symbol" w:hint="default"/>
      </w:rPr>
    </w:lvl>
    <w:lvl w:ilvl="7" w:tplc="080C0003" w:tentative="1">
      <w:start w:val="1"/>
      <w:numFmt w:val="bullet"/>
      <w:lvlText w:val="o"/>
      <w:lvlJc w:val="left"/>
      <w:pPr>
        <w:ind w:left="6774" w:hanging="360"/>
      </w:pPr>
      <w:rPr>
        <w:rFonts w:ascii="Courier New" w:hAnsi="Courier New" w:cs="Courier New" w:hint="default"/>
      </w:rPr>
    </w:lvl>
    <w:lvl w:ilvl="8" w:tplc="080C0005" w:tentative="1">
      <w:start w:val="1"/>
      <w:numFmt w:val="bullet"/>
      <w:lvlText w:val=""/>
      <w:lvlJc w:val="left"/>
      <w:pPr>
        <w:ind w:left="7494" w:hanging="360"/>
      </w:pPr>
      <w:rPr>
        <w:rFonts w:ascii="Wingdings" w:hAnsi="Wingdings" w:hint="default"/>
      </w:rPr>
    </w:lvl>
  </w:abstractNum>
  <w:abstractNum w:abstractNumId="31" w15:restartNumberingAfterBreak="0">
    <w:nsid w:val="6C33424D"/>
    <w:multiLevelType w:val="hybridMultilevel"/>
    <w:tmpl w:val="A02ADBB6"/>
    <w:lvl w:ilvl="0" w:tplc="8034D8FE">
      <w:start w:val="1"/>
      <w:numFmt w:val="decimal"/>
      <w:lvlText w:val="%1."/>
      <w:lvlJc w:val="left"/>
      <w:pPr>
        <w:ind w:left="720" w:hanging="360"/>
      </w:pPr>
    </w:lvl>
    <w:lvl w:ilvl="1" w:tplc="2460F664">
      <w:start w:val="1"/>
      <w:numFmt w:val="decimal"/>
      <w:lvlText w:val="%2."/>
      <w:lvlJc w:val="left"/>
      <w:pPr>
        <w:ind w:left="720" w:hanging="360"/>
      </w:pPr>
    </w:lvl>
    <w:lvl w:ilvl="2" w:tplc="EFAAE602">
      <w:start w:val="1"/>
      <w:numFmt w:val="decimal"/>
      <w:lvlText w:val="%3."/>
      <w:lvlJc w:val="left"/>
      <w:pPr>
        <w:ind w:left="720" w:hanging="360"/>
      </w:pPr>
    </w:lvl>
    <w:lvl w:ilvl="3" w:tplc="67243184">
      <w:start w:val="1"/>
      <w:numFmt w:val="decimal"/>
      <w:lvlText w:val="%4."/>
      <w:lvlJc w:val="left"/>
      <w:pPr>
        <w:ind w:left="720" w:hanging="360"/>
      </w:pPr>
    </w:lvl>
    <w:lvl w:ilvl="4" w:tplc="0BA640A6">
      <w:start w:val="1"/>
      <w:numFmt w:val="decimal"/>
      <w:lvlText w:val="%5."/>
      <w:lvlJc w:val="left"/>
      <w:pPr>
        <w:ind w:left="720" w:hanging="360"/>
      </w:pPr>
    </w:lvl>
    <w:lvl w:ilvl="5" w:tplc="B5342944">
      <w:start w:val="1"/>
      <w:numFmt w:val="decimal"/>
      <w:lvlText w:val="%6."/>
      <w:lvlJc w:val="left"/>
      <w:pPr>
        <w:ind w:left="720" w:hanging="360"/>
      </w:pPr>
    </w:lvl>
    <w:lvl w:ilvl="6" w:tplc="93B8817E">
      <w:start w:val="1"/>
      <w:numFmt w:val="decimal"/>
      <w:lvlText w:val="%7."/>
      <w:lvlJc w:val="left"/>
      <w:pPr>
        <w:ind w:left="720" w:hanging="360"/>
      </w:pPr>
    </w:lvl>
    <w:lvl w:ilvl="7" w:tplc="242CFDAE">
      <w:start w:val="1"/>
      <w:numFmt w:val="decimal"/>
      <w:lvlText w:val="%8."/>
      <w:lvlJc w:val="left"/>
      <w:pPr>
        <w:ind w:left="720" w:hanging="360"/>
      </w:pPr>
    </w:lvl>
    <w:lvl w:ilvl="8" w:tplc="8DB6F5C0">
      <w:start w:val="1"/>
      <w:numFmt w:val="decimal"/>
      <w:lvlText w:val="%9."/>
      <w:lvlJc w:val="left"/>
      <w:pPr>
        <w:ind w:left="720" w:hanging="360"/>
      </w:pPr>
    </w:lvl>
  </w:abstractNum>
  <w:abstractNum w:abstractNumId="32" w15:restartNumberingAfterBreak="0">
    <w:nsid w:val="6FE7371B"/>
    <w:multiLevelType w:val="hybridMultilevel"/>
    <w:tmpl w:val="665E7A44"/>
    <w:lvl w:ilvl="0" w:tplc="080C0017">
      <w:start w:val="1"/>
      <w:numFmt w:val="lowerLetter"/>
      <w:lvlText w:val="%1)"/>
      <w:lvlJc w:val="left"/>
      <w:pPr>
        <w:ind w:left="1353" w:hanging="360"/>
      </w:pPr>
      <w:rPr>
        <w:rFonts w:hint="default"/>
      </w:rPr>
    </w:lvl>
    <w:lvl w:ilvl="1" w:tplc="080C0019">
      <w:start w:val="1"/>
      <w:numFmt w:val="lowerLetter"/>
      <w:lvlText w:val="%2."/>
      <w:lvlJc w:val="left"/>
      <w:pPr>
        <w:ind w:left="2496" w:hanging="360"/>
      </w:pPr>
    </w:lvl>
    <w:lvl w:ilvl="2" w:tplc="080C001B">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3" w15:restartNumberingAfterBreak="0">
    <w:nsid w:val="6FFD04EC"/>
    <w:multiLevelType w:val="hybridMultilevel"/>
    <w:tmpl w:val="132AB5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28C3A4F"/>
    <w:multiLevelType w:val="multilevel"/>
    <w:tmpl w:val="3476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D799C"/>
    <w:multiLevelType w:val="hybridMultilevel"/>
    <w:tmpl w:val="43822F28"/>
    <w:lvl w:ilvl="0" w:tplc="5E60F12E">
      <w:start w:val="1"/>
      <w:numFmt w:val="decimal"/>
      <w:lvlText w:val="%1."/>
      <w:lvlJc w:val="left"/>
      <w:pPr>
        <w:ind w:left="720" w:hanging="360"/>
      </w:pPr>
    </w:lvl>
    <w:lvl w:ilvl="1" w:tplc="19D2DA92">
      <w:start w:val="1"/>
      <w:numFmt w:val="decimal"/>
      <w:lvlText w:val="%2."/>
      <w:lvlJc w:val="left"/>
      <w:pPr>
        <w:ind w:left="720" w:hanging="360"/>
      </w:pPr>
    </w:lvl>
    <w:lvl w:ilvl="2" w:tplc="D0B681F8">
      <w:start w:val="1"/>
      <w:numFmt w:val="decimal"/>
      <w:lvlText w:val="%3."/>
      <w:lvlJc w:val="left"/>
      <w:pPr>
        <w:ind w:left="720" w:hanging="360"/>
      </w:pPr>
    </w:lvl>
    <w:lvl w:ilvl="3" w:tplc="A80A316A">
      <w:start w:val="1"/>
      <w:numFmt w:val="decimal"/>
      <w:lvlText w:val="%4."/>
      <w:lvlJc w:val="left"/>
      <w:pPr>
        <w:ind w:left="720" w:hanging="360"/>
      </w:pPr>
    </w:lvl>
    <w:lvl w:ilvl="4" w:tplc="061CAEC0">
      <w:start w:val="1"/>
      <w:numFmt w:val="decimal"/>
      <w:lvlText w:val="%5."/>
      <w:lvlJc w:val="left"/>
      <w:pPr>
        <w:ind w:left="720" w:hanging="360"/>
      </w:pPr>
    </w:lvl>
    <w:lvl w:ilvl="5" w:tplc="6EF88B7C">
      <w:start w:val="1"/>
      <w:numFmt w:val="decimal"/>
      <w:lvlText w:val="%6."/>
      <w:lvlJc w:val="left"/>
      <w:pPr>
        <w:ind w:left="720" w:hanging="360"/>
      </w:pPr>
    </w:lvl>
    <w:lvl w:ilvl="6" w:tplc="7D5CA790">
      <w:start w:val="1"/>
      <w:numFmt w:val="decimal"/>
      <w:lvlText w:val="%7."/>
      <w:lvlJc w:val="left"/>
      <w:pPr>
        <w:ind w:left="720" w:hanging="360"/>
      </w:pPr>
    </w:lvl>
    <w:lvl w:ilvl="7" w:tplc="B26EC07A">
      <w:start w:val="1"/>
      <w:numFmt w:val="decimal"/>
      <w:lvlText w:val="%8."/>
      <w:lvlJc w:val="left"/>
      <w:pPr>
        <w:ind w:left="720" w:hanging="360"/>
      </w:pPr>
    </w:lvl>
    <w:lvl w:ilvl="8" w:tplc="B7AAA132">
      <w:start w:val="1"/>
      <w:numFmt w:val="decimal"/>
      <w:lvlText w:val="%9."/>
      <w:lvlJc w:val="left"/>
      <w:pPr>
        <w:ind w:left="720" w:hanging="360"/>
      </w:pPr>
    </w:lvl>
  </w:abstractNum>
  <w:abstractNum w:abstractNumId="36" w15:restartNumberingAfterBreak="0">
    <w:nsid w:val="7FFE15AC"/>
    <w:multiLevelType w:val="hybridMultilevel"/>
    <w:tmpl w:val="8FDA15A0"/>
    <w:lvl w:ilvl="0" w:tplc="05C84564">
      <w:start w:val="1"/>
      <w:numFmt w:val="upperRoman"/>
      <w:lvlText w:val="%1."/>
      <w:lvlJc w:val="left"/>
      <w:pPr>
        <w:tabs>
          <w:tab w:val="num" w:pos="1080"/>
        </w:tabs>
        <w:ind w:left="1080" w:hanging="720"/>
      </w:pPr>
      <w:rPr>
        <w:rFonts w:hint="default"/>
        <w:i w:val="0"/>
      </w:rPr>
    </w:lvl>
    <w:lvl w:ilvl="1" w:tplc="C1544B3E">
      <w:numFmt w:val="bullet"/>
      <w:lvlText w:val="-"/>
      <w:lvlJc w:val="left"/>
      <w:pPr>
        <w:tabs>
          <w:tab w:val="num" w:pos="1440"/>
        </w:tabs>
        <w:ind w:left="1440" w:hanging="360"/>
      </w:pPr>
      <w:rPr>
        <w:rFonts w:ascii="Old English Text MT" w:eastAsia="Old English Text MT" w:hAnsi="Old English Text MT" w:cs="Old English Text MT"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440030859">
    <w:abstractNumId w:val="28"/>
  </w:num>
  <w:num w:numId="2" w16cid:durableId="647397085">
    <w:abstractNumId w:val="29"/>
  </w:num>
  <w:num w:numId="3" w16cid:durableId="676617841">
    <w:abstractNumId w:val="27"/>
  </w:num>
  <w:num w:numId="4" w16cid:durableId="830603881">
    <w:abstractNumId w:val="13"/>
  </w:num>
  <w:num w:numId="5" w16cid:durableId="971788733">
    <w:abstractNumId w:val="12"/>
  </w:num>
  <w:num w:numId="6" w16cid:durableId="717246201">
    <w:abstractNumId w:val="7"/>
    <w:lvlOverride w:ilvl="0"/>
    <w:lvlOverride w:ilvl="1">
      <w:startOverride w:val="1"/>
    </w:lvlOverride>
    <w:lvlOverride w:ilvl="2"/>
    <w:lvlOverride w:ilvl="3"/>
    <w:lvlOverride w:ilvl="4"/>
    <w:lvlOverride w:ilvl="5"/>
    <w:lvlOverride w:ilvl="6"/>
    <w:lvlOverride w:ilvl="7"/>
    <w:lvlOverride w:ilvl="8"/>
  </w:num>
  <w:num w:numId="7" w16cid:durableId="1780031984">
    <w:abstractNumId w:val="0"/>
  </w:num>
  <w:num w:numId="8" w16cid:durableId="1318729453">
    <w:abstractNumId w:val="2"/>
  </w:num>
  <w:num w:numId="9" w16cid:durableId="139661198">
    <w:abstractNumId w:val="36"/>
  </w:num>
  <w:num w:numId="10" w16cid:durableId="1494955684">
    <w:abstractNumId w:val="29"/>
    <w:lvlOverride w:ilvl="0">
      <w:startOverride w:val="1"/>
    </w:lvlOverride>
  </w:num>
  <w:num w:numId="11" w16cid:durableId="102044360">
    <w:abstractNumId w:val="9"/>
  </w:num>
  <w:num w:numId="12" w16cid:durableId="2140804992">
    <w:abstractNumId w:val="6"/>
  </w:num>
  <w:num w:numId="13" w16cid:durableId="732049686">
    <w:abstractNumId w:val="15"/>
  </w:num>
  <w:num w:numId="14" w16cid:durableId="2086367275">
    <w:abstractNumId w:val="26"/>
  </w:num>
  <w:num w:numId="15" w16cid:durableId="529728382">
    <w:abstractNumId w:val="21"/>
  </w:num>
  <w:num w:numId="16" w16cid:durableId="666204757">
    <w:abstractNumId w:val="23"/>
  </w:num>
  <w:num w:numId="17" w16cid:durableId="254677672">
    <w:abstractNumId w:val="32"/>
  </w:num>
  <w:num w:numId="18" w16cid:durableId="2032534157">
    <w:abstractNumId w:val="16"/>
  </w:num>
  <w:num w:numId="19" w16cid:durableId="629671441">
    <w:abstractNumId w:val="24"/>
  </w:num>
  <w:num w:numId="20" w16cid:durableId="532034078">
    <w:abstractNumId w:val="19"/>
  </w:num>
  <w:num w:numId="21" w16cid:durableId="687222554">
    <w:abstractNumId w:val="30"/>
  </w:num>
  <w:num w:numId="22" w16cid:durableId="276837426">
    <w:abstractNumId w:val="5"/>
  </w:num>
  <w:num w:numId="23" w16cid:durableId="295574094">
    <w:abstractNumId w:val="4"/>
  </w:num>
  <w:num w:numId="24" w16cid:durableId="459568876">
    <w:abstractNumId w:val="15"/>
  </w:num>
  <w:num w:numId="25" w16cid:durableId="921522320">
    <w:abstractNumId w:val="10"/>
  </w:num>
  <w:num w:numId="26" w16cid:durableId="1515418009">
    <w:abstractNumId w:val="14"/>
  </w:num>
  <w:num w:numId="27" w16cid:durableId="890776222">
    <w:abstractNumId w:val="10"/>
  </w:num>
  <w:num w:numId="28" w16cid:durableId="79840184">
    <w:abstractNumId w:val="33"/>
  </w:num>
  <w:num w:numId="29" w16cid:durableId="2123070912">
    <w:abstractNumId w:val="20"/>
  </w:num>
  <w:num w:numId="30" w16cid:durableId="355813382">
    <w:abstractNumId w:val="25"/>
  </w:num>
  <w:num w:numId="31" w16cid:durableId="1204446113">
    <w:abstractNumId w:val="35"/>
  </w:num>
  <w:num w:numId="32" w16cid:durableId="1175413286">
    <w:abstractNumId w:val="31"/>
  </w:num>
  <w:num w:numId="33" w16cid:durableId="81150897">
    <w:abstractNumId w:val="27"/>
  </w:num>
  <w:num w:numId="34" w16cid:durableId="1978605757">
    <w:abstractNumId w:val="18"/>
  </w:num>
  <w:num w:numId="35" w16cid:durableId="626206071">
    <w:abstractNumId w:val="11"/>
  </w:num>
  <w:num w:numId="36" w16cid:durableId="1560549978">
    <w:abstractNumId w:val="34"/>
  </w:num>
  <w:num w:numId="37" w16cid:durableId="2012903400">
    <w:abstractNumId w:val="17"/>
  </w:num>
  <w:num w:numId="38" w16cid:durableId="1643802227">
    <w:abstractNumId w:val="8"/>
  </w:num>
  <w:num w:numId="39" w16cid:durableId="1194416245">
    <w:abstractNumId w:val="7"/>
  </w:num>
  <w:num w:numId="40" w16cid:durableId="1768379780">
    <w:abstractNumId w:val="3"/>
  </w:num>
  <w:num w:numId="41" w16cid:durableId="191269170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09"/>
    <w:rsid w:val="00001ADA"/>
    <w:rsid w:val="000116E1"/>
    <w:rsid w:val="00025B7E"/>
    <w:rsid w:val="00043DFD"/>
    <w:rsid w:val="00051D67"/>
    <w:rsid w:val="00076B6E"/>
    <w:rsid w:val="00092580"/>
    <w:rsid w:val="000A30DE"/>
    <w:rsid w:val="000B4B0B"/>
    <w:rsid w:val="000C0E48"/>
    <w:rsid w:val="000C3BF2"/>
    <w:rsid w:val="000D396B"/>
    <w:rsid w:val="000E78AF"/>
    <w:rsid w:val="000F26D4"/>
    <w:rsid w:val="0010293E"/>
    <w:rsid w:val="00106006"/>
    <w:rsid w:val="00110490"/>
    <w:rsid w:val="00110E04"/>
    <w:rsid w:val="00120C38"/>
    <w:rsid w:val="00126F61"/>
    <w:rsid w:val="0014274C"/>
    <w:rsid w:val="001478E3"/>
    <w:rsid w:val="0015141A"/>
    <w:rsid w:val="00165D02"/>
    <w:rsid w:val="00181003"/>
    <w:rsid w:val="0019326D"/>
    <w:rsid w:val="0019637B"/>
    <w:rsid w:val="001A3828"/>
    <w:rsid w:val="001B0FD6"/>
    <w:rsid w:val="001C4C1C"/>
    <w:rsid w:val="001D6E36"/>
    <w:rsid w:val="001D7F37"/>
    <w:rsid w:val="001F1B19"/>
    <w:rsid w:val="001F2D2F"/>
    <w:rsid w:val="00213658"/>
    <w:rsid w:val="002316D5"/>
    <w:rsid w:val="00235DBE"/>
    <w:rsid w:val="00260BA5"/>
    <w:rsid w:val="0026554E"/>
    <w:rsid w:val="00272BC5"/>
    <w:rsid w:val="00280AB3"/>
    <w:rsid w:val="002830B2"/>
    <w:rsid w:val="0028444F"/>
    <w:rsid w:val="00285173"/>
    <w:rsid w:val="00285A3B"/>
    <w:rsid w:val="00293F64"/>
    <w:rsid w:val="002B1788"/>
    <w:rsid w:val="002B458B"/>
    <w:rsid w:val="002B4A88"/>
    <w:rsid w:val="002C69AD"/>
    <w:rsid w:val="002D19D5"/>
    <w:rsid w:val="002D425C"/>
    <w:rsid w:val="002D5FDF"/>
    <w:rsid w:val="002F6F57"/>
    <w:rsid w:val="00314602"/>
    <w:rsid w:val="00332A03"/>
    <w:rsid w:val="003353E1"/>
    <w:rsid w:val="003372CA"/>
    <w:rsid w:val="00357942"/>
    <w:rsid w:val="003944EB"/>
    <w:rsid w:val="003975F8"/>
    <w:rsid w:val="003A567B"/>
    <w:rsid w:val="003A63A3"/>
    <w:rsid w:val="003D1E33"/>
    <w:rsid w:val="003D2744"/>
    <w:rsid w:val="0040298F"/>
    <w:rsid w:val="0040463E"/>
    <w:rsid w:val="00411A2D"/>
    <w:rsid w:val="0043618C"/>
    <w:rsid w:val="00447509"/>
    <w:rsid w:val="00453250"/>
    <w:rsid w:val="00455079"/>
    <w:rsid w:val="004571C7"/>
    <w:rsid w:val="00497F86"/>
    <w:rsid w:val="004B6C4D"/>
    <w:rsid w:val="004B6DC6"/>
    <w:rsid w:val="004C61BB"/>
    <w:rsid w:val="004D2C13"/>
    <w:rsid w:val="004E2AAE"/>
    <w:rsid w:val="004F42C9"/>
    <w:rsid w:val="0051017C"/>
    <w:rsid w:val="005163CF"/>
    <w:rsid w:val="00565B1C"/>
    <w:rsid w:val="0056620C"/>
    <w:rsid w:val="00582720"/>
    <w:rsid w:val="00587743"/>
    <w:rsid w:val="005C2A92"/>
    <w:rsid w:val="005E2524"/>
    <w:rsid w:val="005F1A0E"/>
    <w:rsid w:val="00620120"/>
    <w:rsid w:val="00622756"/>
    <w:rsid w:val="00623673"/>
    <w:rsid w:val="00625E70"/>
    <w:rsid w:val="00642ECE"/>
    <w:rsid w:val="00646FD2"/>
    <w:rsid w:val="006571CF"/>
    <w:rsid w:val="00673EE6"/>
    <w:rsid w:val="006956B8"/>
    <w:rsid w:val="006A3EE2"/>
    <w:rsid w:val="006A4B48"/>
    <w:rsid w:val="006C23F6"/>
    <w:rsid w:val="006C5DBA"/>
    <w:rsid w:val="006C7280"/>
    <w:rsid w:val="006D6342"/>
    <w:rsid w:val="007463D2"/>
    <w:rsid w:val="00746C5B"/>
    <w:rsid w:val="00755548"/>
    <w:rsid w:val="00765266"/>
    <w:rsid w:val="00775D26"/>
    <w:rsid w:val="00786E93"/>
    <w:rsid w:val="007C6A95"/>
    <w:rsid w:val="007C7EFB"/>
    <w:rsid w:val="008216DD"/>
    <w:rsid w:val="00833EDF"/>
    <w:rsid w:val="00837C48"/>
    <w:rsid w:val="00844C0D"/>
    <w:rsid w:val="008478EE"/>
    <w:rsid w:val="008967E8"/>
    <w:rsid w:val="008A7FFD"/>
    <w:rsid w:val="008B71FD"/>
    <w:rsid w:val="008C0E59"/>
    <w:rsid w:val="008C374A"/>
    <w:rsid w:val="008C68F6"/>
    <w:rsid w:val="008E0F17"/>
    <w:rsid w:val="008F5AA3"/>
    <w:rsid w:val="00905D2A"/>
    <w:rsid w:val="0091699F"/>
    <w:rsid w:val="00936E8B"/>
    <w:rsid w:val="009506C5"/>
    <w:rsid w:val="00955447"/>
    <w:rsid w:val="00957391"/>
    <w:rsid w:val="009605E2"/>
    <w:rsid w:val="00964A7B"/>
    <w:rsid w:val="00964F60"/>
    <w:rsid w:val="0096695A"/>
    <w:rsid w:val="00971A1E"/>
    <w:rsid w:val="009A3140"/>
    <w:rsid w:val="009A7F36"/>
    <w:rsid w:val="009B2E5F"/>
    <w:rsid w:val="009B6939"/>
    <w:rsid w:val="009B778F"/>
    <w:rsid w:val="009D0E6C"/>
    <w:rsid w:val="009D7B0C"/>
    <w:rsid w:val="009E1859"/>
    <w:rsid w:val="009E7B01"/>
    <w:rsid w:val="00A03B0C"/>
    <w:rsid w:val="00A043FD"/>
    <w:rsid w:val="00A07709"/>
    <w:rsid w:val="00A163C5"/>
    <w:rsid w:val="00A212B6"/>
    <w:rsid w:val="00A357B9"/>
    <w:rsid w:val="00A373A4"/>
    <w:rsid w:val="00A62C7F"/>
    <w:rsid w:val="00A64D38"/>
    <w:rsid w:val="00A716D3"/>
    <w:rsid w:val="00A73276"/>
    <w:rsid w:val="00A84DD2"/>
    <w:rsid w:val="00AC1DCA"/>
    <w:rsid w:val="00AD244B"/>
    <w:rsid w:val="00B04483"/>
    <w:rsid w:val="00B1132F"/>
    <w:rsid w:val="00B17799"/>
    <w:rsid w:val="00B84D42"/>
    <w:rsid w:val="00B9164C"/>
    <w:rsid w:val="00B92403"/>
    <w:rsid w:val="00BA0D58"/>
    <w:rsid w:val="00BD6E72"/>
    <w:rsid w:val="00C07284"/>
    <w:rsid w:val="00C26F6E"/>
    <w:rsid w:val="00C31397"/>
    <w:rsid w:val="00C36DD5"/>
    <w:rsid w:val="00C5731F"/>
    <w:rsid w:val="00C621CB"/>
    <w:rsid w:val="00CF4E65"/>
    <w:rsid w:val="00CF7780"/>
    <w:rsid w:val="00D00D46"/>
    <w:rsid w:val="00D01362"/>
    <w:rsid w:val="00D0446B"/>
    <w:rsid w:val="00D07DB5"/>
    <w:rsid w:val="00D14828"/>
    <w:rsid w:val="00D73E47"/>
    <w:rsid w:val="00D747F3"/>
    <w:rsid w:val="00DA47B1"/>
    <w:rsid w:val="00DC06DC"/>
    <w:rsid w:val="00DD6D95"/>
    <w:rsid w:val="00DF5975"/>
    <w:rsid w:val="00E01389"/>
    <w:rsid w:val="00E0740E"/>
    <w:rsid w:val="00E11A3A"/>
    <w:rsid w:val="00E177A9"/>
    <w:rsid w:val="00E26288"/>
    <w:rsid w:val="00E55E82"/>
    <w:rsid w:val="00E715F2"/>
    <w:rsid w:val="00EA716D"/>
    <w:rsid w:val="00ED1A36"/>
    <w:rsid w:val="00ED36AB"/>
    <w:rsid w:val="00EE524F"/>
    <w:rsid w:val="00EE7D96"/>
    <w:rsid w:val="00EF5739"/>
    <w:rsid w:val="00F01B65"/>
    <w:rsid w:val="00F30E33"/>
    <w:rsid w:val="00F52A79"/>
    <w:rsid w:val="00F83052"/>
    <w:rsid w:val="00FA1AB5"/>
    <w:rsid w:val="00FA6BE4"/>
    <w:rsid w:val="00FE1971"/>
    <w:rsid w:val="00FF7915"/>
    <w:rsid w:val="220141B0"/>
    <w:rsid w:val="2850F512"/>
    <w:rsid w:val="29D0F3C5"/>
    <w:rsid w:val="3636C319"/>
    <w:rsid w:val="40513160"/>
    <w:rsid w:val="4F3B21F0"/>
    <w:rsid w:val="506F64ED"/>
    <w:rsid w:val="5DAFD2AA"/>
    <w:rsid w:val="62655C74"/>
    <w:rsid w:val="6A03AC39"/>
    <w:rsid w:val="6F1412B7"/>
    <w:rsid w:val="7F0BF5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4E7D292"/>
  <w15:chartTrackingRefBased/>
  <w15:docId w15:val="{04B7BAE1-3DD0-4DAB-B63A-C14986A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03"/>
    <w:pPr>
      <w:spacing w:after="200" w:line="276" w:lineRule="auto"/>
    </w:pPr>
    <w:rPr>
      <w:rFonts w:ascii="Trebuchet MS" w:hAnsi="Trebuchet MS"/>
      <w:sz w:val="22"/>
      <w:szCs w:val="22"/>
      <w:lang w:eastAsia="en-US"/>
    </w:rPr>
  </w:style>
  <w:style w:type="paragraph" w:styleId="Titre1">
    <w:name w:val="heading 1"/>
    <w:basedOn w:val="Normal"/>
    <w:next w:val="Normal"/>
    <w:link w:val="Titre1Car"/>
    <w:uiPriority w:val="9"/>
    <w:qFormat/>
    <w:pPr>
      <w:keepNext/>
      <w:keepLines/>
      <w:numPr>
        <w:numId w:val="1"/>
      </w:numPr>
      <w:pBdr>
        <w:top w:val="single" w:sz="4" w:space="1" w:color="auto"/>
        <w:left w:val="single" w:sz="4" w:space="4" w:color="auto"/>
        <w:bottom w:val="single" w:sz="4" w:space="1" w:color="auto"/>
        <w:right w:val="single" w:sz="4" w:space="4" w:color="auto"/>
      </w:pBdr>
      <w:spacing w:before="480" w:after="480"/>
      <w:jc w:val="center"/>
      <w:outlineLvl w:val="0"/>
    </w:pPr>
    <w:rPr>
      <w:rFonts w:eastAsia="Times New Roman"/>
      <w:b/>
      <w:bCs/>
      <w:sz w:val="40"/>
      <w:szCs w:val="28"/>
    </w:rPr>
  </w:style>
  <w:style w:type="paragraph" w:styleId="Titre2">
    <w:name w:val="heading 2"/>
    <w:basedOn w:val="Normal"/>
    <w:next w:val="Normal"/>
    <w:link w:val="Titre2Car"/>
    <w:uiPriority w:val="9"/>
    <w:qFormat/>
    <w:pPr>
      <w:keepNext/>
      <w:keepLines/>
      <w:numPr>
        <w:numId w:val="2"/>
      </w:numPr>
      <w:spacing w:before="360" w:after="120"/>
      <w:outlineLvl w:val="1"/>
    </w:pPr>
    <w:rPr>
      <w:rFonts w:eastAsia="Times New Roman"/>
      <w:b/>
      <w:bCs/>
      <w:sz w:val="26"/>
      <w:szCs w:val="26"/>
    </w:rPr>
  </w:style>
  <w:style w:type="paragraph" w:styleId="Titre3">
    <w:name w:val="heading 3"/>
    <w:basedOn w:val="Normal"/>
    <w:next w:val="Normal"/>
    <w:link w:val="Titre3Car"/>
    <w:uiPriority w:val="9"/>
    <w:qFormat/>
    <w:pPr>
      <w:keepNext/>
      <w:keepLines/>
      <w:numPr>
        <w:numId w:val="3"/>
      </w:numPr>
      <w:spacing w:before="240" w:after="240"/>
      <w:outlineLvl w:val="2"/>
    </w:pPr>
    <w:rPr>
      <w:rFonts w:eastAsia="Times New Roman"/>
      <w:b/>
      <w:bCs/>
    </w:rPr>
  </w:style>
  <w:style w:type="paragraph" w:styleId="Titre4">
    <w:name w:val="heading 4"/>
    <w:basedOn w:val="Normal"/>
    <w:next w:val="Normal"/>
    <w:link w:val="Titre4Car"/>
    <w:uiPriority w:val="9"/>
    <w:qFormat/>
    <w:pPr>
      <w:keepNext/>
      <w:keepLines/>
      <w:numPr>
        <w:numId w:val="4"/>
      </w:numPr>
      <w:spacing w:before="200" w:after="0"/>
      <w:outlineLvl w:val="3"/>
    </w:pPr>
    <w:rPr>
      <w:rFonts w:eastAsia="Times New Roman"/>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customStyle="1" w:styleId="Titre1Car">
    <w:name w:val="Titre 1 Car"/>
    <w:link w:val="Titre1"/>
    <w:uiPriority w:val="9"/>
    <w:rPr>
      <w:rFonts w:ascii="Trebuchet MS" w:eastAsia="Times New Roman" w:hAnsi="Trebuchet MS"/>
      <w:b/>
      <w:bCs/>
      <w:sz w:val="40"/>
      <w:szCs w:val="28"/>
      <w:lang w:eastAsia="en-US"/>
    </w:rPr>
  </w:style>
  <w:style w:type="character" w:customStyle="1" w:styleId="Titre2Car">
    <w:name w:val="Titre 2 Car"/>
    <w:link w:val="Titre2"/>
    <w:uiPriority w:val="9"/>
    <w:rPr>
      <w:rFonts w:ascii="Trebuchet MS" w:eastAsia="Times New Roman" w:hAnsi="Trebuchet MS"/>
      <w:b/>
      <w:bCs/>
      <w:sz w:val="26"/>
      <w:szCs w:val="26"/>
      <w:lang w:eastAsia="en-US"/>
    </w:rPr>
  </w:style>
  <w:style w:type="paragraph" w:styleId="En-ttedetabledesmatires">
    <w:name w:val="TOC Heading"/>
    <w:basedOn w:val="Titre1"/>
    <w:next w:val="Normal"/>
    <w:uiPriority w:val="39"/>
    <w:qFormat/>
    <w:pPr>
      <w:numPr>
        <w:numId w:val="0"/>
      </w:numPr>
      <w:pBdr>
        <w:top w:val="none" w:sz="0" w:space="0" w:color="auto"/>
        <w:left w:val="none" w:sz="0" w:space="0" w:color="auto"/>
        <w:bottom w:val="none" w:sz="0" w:space="0" w:color="auto"/>
        <w:right w:val="none" w:sz="0" w:space="0" w:color="auto"/>
      </w:pBdr>
      <w:spacing w:after="0"/>
      <w:jc w:val="left"/>
      <w:outlineLvl w:val="9"/>
    </w:pPr>
    <w:rPr>
      <w:rFonts w:ascii="Cambria" w:hAnsi="Cambria"/>
      <w:color w:val="365F91"/>
      <w:sz w:val="28"/>
      <w:lang w:eastAsia="fr-BE"/>
    </w:rPr>
  </w:style>
  <w:style w:type="paragraph" w:styleId="TM1">
    <w:name w:val="toc 1"/>
    <w:basedOn w:val="Normal"/>
    <w:next w:val="Normal"/>
    <w:autoRedefine/>
    <w:uiPriority w:val="39"/>
    <w:unhideWhenUsed/>
    <w:pPr>
      <w:tabs>
        <w:tab w:val="left" w:pos="440"/>
        <w:tab w:val="right" w:leader="dot" w:pos="9911"/>
      </w:tabs>
      <w:spacing w:after="0" w:line="240" w:lineRule="auto"/>
      <w:ind w:left="567" w:hanging="567"/>
    </w:pPr>
  </w:style>
  <w:style w:type="paragraph" w:styleId="TM2">
    <w:name w:val="toc 2"/>
    <w:basedOn w:val="Normal"/>
    <w:next w:val="Normal"/>
    <w:autoRedefine/>
    <w:uiPriority w:val="39"/>
    <w:unhideWhenUsed/>
    <w:pPr>
      <w:spacing w:after="0" w:line="240" w:lineRule="auto"/>
      <w:ind w:left="1134" w:hanging="567"/>
    </w:pPr>
    <w:rPr>
      <w:rFonts w:ascii="Calibri" w:hAnsi="Calibri" w:cs="Calibri"/>
      <w:noProof/>
    </w:rPr>
  </w:style>
  <w:style w:type="character" w:styleId="Lienhypertexte">
    <w:name w:val="Hyperlink"/>
    <w:uiPriority w:val="99"/>
    <w:unhideWhenUsed/>
    <w:rPr>
      <w:color w:val="0000FF"/>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Sansinterligne">
    <w:name w:val="No Spacing"/>
    <w:uiPriority w:val="1"/>
    <w:qFormat/>
    <w:pPr>
      <w:spacing w:before="120" w:after="240"/>
    </w:pPr>
    <w:rPr>
      <w:rFonts w:ascii="Trebuchet MS" w:hAnsi="Trebuchet MS"/>
      <w:i/>
      <w:vanish/>
      <w:color w:val="00B050"/>
      <w:sz w:val="22"/>
      <w:szCs w:val="22"/>
      <w:lang w:eastAsia="en-US"/>
    </w:rPr>
  </w:style>
  <w:style w:type="character" w:customStyle="1" w:styleId="Titre3Car">
    <w:name w:val="Titre 3 Car"/>
    <w:link w:val="Titre3"/>
    <w:uiPriority w:val="9"/>
    <w:rPr>
      <w:rFonts w:ascii="Trebuchet MS" w:eastAsia="Times New Roman" w:hAnsi="Trebuchet MS"/>
      <w:b/>
      <w:bCs/>
      <w:sz w:val="22"/>
      <w:szCs w:val="22"/>
      <w:lang w:eastAsia="en-US"/>
    </w:rPr>
  </w:style>
  <w:style w:type="paragraph" w:styleId="TM3">
    <w:name w:val="toc 3"/>
    <w:basedOn w:val="Normal"/>
    <w:next w:val="Normal"/>
    <w:autoRedefine/>
    <w:uiPriority w:val="39"/>
    <w:unhideWhenUsed/>
    <w:pPr>
      <w:spacing w:after="100"/>
      <w:ind w:left="440"/>
    </w:pPr>
  </w:style>
  <w:style w:type="character" w:styleId="Marquedecommentaire">
    <w:name w:val="annotation reference"/>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link w:val="Commentaire"/>
    <w:semiHidden/>
    <w:rPr>
      <w:rFonts w:ascii="Trebuchet MS" w:hAnsi="Trebuchet MS"/>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rFonts w:ascii="Trebuchet MS" w:hAnsi="Trebuchet MS"/>
      <w:b/>
      <w:bCs/>
      <w:sz w:val="20"/>
      <w:szCs w:val="20"/>
    </w:rPr>
  </w:style>
  <w:style w:type="character" w:customStyle="1" w:styleId="Titre4Car">
    <w:name w:val="Titre 4 Car"/>
    <w:link w:val="Titre4"/>
    <w:uiPriority w:val="9"/>
    <w:rPr>
      <w:rFonts w:ascii="Trebuchet MS" w:eastAsia="Times New Roman" w:hAnsi="Trebuchet MS"/>
      <w:bCs/>
      <w:i/>
      <w:iCs/>
      <w:sz w:val="22"/>
      <w:szCs w:val="22"/>
      <w:lang w:eastAsia="en-US"/>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cs="Calibri"/>
      <w:color w:val="000000"/>
      <w:sz w:val="24"/>
      <w:szCs w:val="24"/>
      <w:lang w:eastAsia="en-US"/>
    </w:rPr>
  </w:style>
  <w:style w:type="paragraph" w:styleId="Notedebasdepage">
    <w:name w:val="footnote text"/>
    <w:basedOn w:val="Normal"/>
    <w:link w:val="NotedebasdepageCar"/>
    <w:unhideWhenUsed/>
    <w:pPr>
      <w:spacing w:after="0" w:line="240" w:lineRule="auto"/>
      <w:jc w:val="both"/>
    </w:pPr>
    <w:rPr>
      <w:rFonts w:ascii="Arial" w:eastAsia="Times New Roman" w:hAnsi="Arial"/>
      <w:sz w:val="20"/>
      <w:szCs w:val="20"/>
      <w:lang w:val="fr-FR" w:eastAsia="fr-FR"/>
    </w:rPr>
  </w:style>
  <w:style w:type="character" w:customStyle="1" w:styleId="NotedebasdepageCar">
    <w:name w:val="Note de bas de page Car"/>
    <w:link w:val="Notedebasdepage"/>
    <w:rPr>
      <w:rFonts w:ascii="Arial" w:eastAsia="Times New Roman" w:hAnsi="Arial" w:cs="Times New Roman"/>
      <w:sz w:val="20"/>
      <w:szCs w:val="20"/>
      <w:lang w:val="fr-FR" w:eastAsia="fr-FR"/>
    </w:rPr>
  </w:style>
  <w:style w:type="character" w:styleId="Appelnotedebasdep">
    <w:name w:val="footnote reference"/>
    <w:uiPriority w:val="99"/>
    <w:semiHidden/>
    <w:unhideWhenUsed/>
    <w:rPr>
      <w:vertAlign w:val="superscript"/>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link w:val="En-tte"/>
    <w:uiPriority w:val="99"/>
    <w:rPr>
      <w:rFonts w:ascii="Trebuchet MS" w:hAnsi="Trebuchet MS"/>
      <w:sz w:val="22"/>
      <w:szCs w:val="22"/>
      <w:lang w:eastAsia="en-US"/>
    </w:rPr>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link w:val="Pieddepage"/>
    <w:rPr>
      <w:rFonts w:ascii="Trebuchet MS" w:hAnsi="Trebuchet MS"/>
      <w:sz w:val="22"/>
      <w:szCs w:val="22"/>
      <w:lang w:eastAsia="en-US"/>
    </w:rPr>
  </w:style>
  <w:style w:type="paragraph" w:customStyle="1" w:styleId="Corpsdetexte31">
    <w:name w:val="Corps de texte 31"/>
    <w:basedOn w:val="Normal"/>
    <w:pPr>
      <w:suppressAutoHyphens/>
      <w:overflowPunct w:val="0"/>
      <w:autoSpaceDE w:val="0"/>
      <w:spacing w:after="0" w:line="240" w:lineRule="auto"/>
      <w:jc w:val="both"/>
    </w:pPr>
    <w:rPr>
      <w:rFonts w:ascii="Comic Sans MS" w:eastAsia="Times New Roman" w:hAnsi="Comic Sans MS" w:cs="Comic Sans MS"/>
      <w:color w:val="0000FF"/>
      <w:szCs w:val="24"/>
      <w:lang w:eastAsia="zh-CN"/>
    </w:rPr>
  </w:style>
  <w:style w:type="paragraph" w:customStyle="1" w:styleId="Retrait1">
    <w:name w:val="Retrait 1"/>
    <w:aliases w:val="4"/>
    <w:basedOn w:val="Normal"/>
    <w:link w:val="Retrait1Car"/>
    <w:pPr>
      <w:spacing w:after="0" w:line="240" w:lineRule="auto"/>
      <w:ind w:left="794"/>
      <w:jc w:val="both"/>
    </w:pPr>
    <w:rPr>
      <w:rFonts w:ascii="Arial" w:eastAsia="Times New Roman" w:hAnsi="Arial"/>
      <w:szCs w:val="24"/>
      <w:lang w:eastAsia="fr-FR"/>
    </w:rPr>
  </w:style>
  <w:style w:type="character" w:customStyle="1" w:styleId="Retrait1Car">
    <w:name w:val="Retrait 1 Car"/>
    <w:aliases w:val="4 Car"/>
    <w:link w:val="Retrait1"/>
    <w:rPr>
      <w:rFonts w:ascii="Arial" w:eastAsia="Times New Roman" w:hAnsi="Arial"/>
      <w:sz w:val="22"/>
      <w:szCs w:val="24"/>
      <w:lang w:eastAsia="fr-FR"/>
    </w:rPr>
  </w:style>
  <w:style w:type="character" w:styleId="Textedelespacerserv">
    <w:name w:val="Placeholder Text"/>
    <w:uiPriority w:val="99"/>
    <w:semiHidden/>
    <w:rPr>
      <w:color w:val="808080"/>
    </w:rPr>
  </w:style>
  <w:style w:type="paragraph" w:styleId="Corpsdetexte">
    <w:name w:val="Body Text"/>
    <w:basedOn w:val="Normal"/>
    <w:link w:val="CorpsdetexteCar"/>
    <w:pPr>
      <w:tabs>
        <w:tab w:val="left" w:pos="5103"/>
      </w:tabs>
      <w:spacing w:after="0" w:line="240" w:lineRule="auto"/>
    </w:pPr>
    <w:rPr>
      <w:rFonts w:ascii="Times New Roman" w:eastAsia="Times New Roman" w:hAnsi="Times New Roman"/>
      <w:b/>
      <w:sz w:val="24"/>
      <w:szCs w:val="20"/>
      <w:lang w:val="fr-FR" w:eastAsia="fr-FR"/>
    </w:rPr>
  </w:style>
  <w:style w:type="character" w:customStyle="1" w:styleId="CorpsdetexteCar">
    <w:name w:val="Corps de texte Car"/>
    <w:link w:val="Corpsdetexte"/>
    <w:rPr>
      <w:rFonts w:ascii="Times New Roman" w:eastAsia="Times New Roman" w:hAnsi="Times New Roman"/>
      <w:b/>
      <w:sz w:val="24"/>
      <w:lang w:val="fr-FR" w:eastAsia="fr-FR"/>
    </w:rPr>
  </w:style>
  <w:style w:type="paragraph" w:styleId="Retraitcorpsdetexte2">
    <w:name w:val="Body Text Indent 2"/>
    <w:basedOn w:val="Normal"/>
    <w:link w:val="Retraitcorpsdetexte2Car"/>
    <w:uiPriority w:val="99"/>
    <w:unhideWhenUsed/>
    <w:pPr>
      <w:spacing w:after="120" w:line="480" w:lineRule="auto"/>
      <w:ind w:left="283"/>
    </w:pPr>
  </w:style>
  <w:style w:type="character" w:customStyle="1" w:styleId="Retraitcorpsdetexte2Car">
    <w:name w:val="Retrait corps de texte 2 Car"/>
    <w:link w:val="Retraitcorpsdetexte2"/>
    <w:uiPriority w:val="99"/>
    <w:rPr>
      <w:rFonts w:ascii="Trebuchet MS" w:hAnsi="Trebuchet MS"/>
      <w:sz w:val="22"/>
      <w:szCs w:val="22"/>
      <w:lang w:eastAsia="en-US"/>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rPr>
      <w:rFonts w:ascii="Trebuchet MS" w:hAnsi="Trebuchet MS"/>
      <w:sz w:val="22"/>
      <w:szCs w:val="22"/>
      <w:lang w:eastAsia="en-US"/>
    </w:rPr>
  </w:style>
  <w:style w:type="paragraph" w:customStyle="1" w:styleId="Retraitcorpsdetexte31">
    <w:name w:val="Retrait corps de texte 31"/>
    <w:basedOn w:val="Normal"/>
    <w:pPr>
      <w:suppressAutoHyphens/>
      <w:spacing w:after="0" w:line="240" w:lineRule="auto"/>
      <w:ind w:firstLine="567"/>
      <w:jc w:val="both"/>
    </w:pPr>
    <w:rPr>
      <w:rFonts w:ascii="Times New Roman" w:eastAsia="Times New Roman" w:hAnsi="Times New Roman"/>
      <w:color w:val="000000"/>
      <w:sz w:val="24"/>
      <w:szCs w:val="20"/>
      <w:lang w:val="fr-FR" w:eastAsia="ar-SA"/>
    </w:rPr>
  </w:style>
  <w:style w:type="paragraph" w:styleId="Rvision">
    <w:name w:val="Revision"/>
    <w:hidden/>
    <w:uiPriority w:val="99"/>
    <w:semiHidden/>
    <w:rPr>
      <w:rFonts w:ascii="Trebuchet MS" w:hAnsi="Trebuchet MS"/>
      <w:sz w:val="22"/>
      <w:szCs w:val="22"/>
      <w:lang w:eastAsia="en-US"/>
    </w:rPr>
  </w:style>
  <w:style w:type="paragraph" w:customStyle="1" w:styleId="MLY-CSC">
    <w:name w:val="MLY-CSC"/>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pPr>
    <w:rPr>
      <w:rFonts w:ascii="Univers" w:eastAsia="Times New Roman" w:hAnsi="Univers"/>
      <w:sz w:val="24"/>
      <w:lang w:val="fr-FR" w:eastAsia="ar-SA"/>
    </w:rPr>
  </w:style>
  <w:style w:type="character" w:customStyle="1" w:styleId="Style3">
    <w:name w:val="Style3"/>
    <w:uiPriority w:val="1"/>
    <w:rPr>
      <w:rFonts w:ascii="Calibri" w:hAnsi="Calibri"/>
      <w:b w:val="0"/>
      <w:i w:val="0"/>
      <w:sz w:val="24"/>
    </w:rPr>
  </w:style>
  <w:style w:type="paragraph" w:styleId="Normalcentr">
    <w:name w:val="Block Text"/>
    <w:basedOn w:val="Normal"/>
    <w:semiHidden/>
    <w:unhideWhenUsed/>
    <w:pPr>
      <w:spacing w:after="0" w:line="240" w:lineRule="auto"/>
      <w:ind w:left="1778" w:right="-142"/>
      <w:jc w:val="both"/>
    </w:pPr>
    <w:rPr>
      <w:rFonts w:ascii="Times" w:eastAsia="Arial Unicode MS" w:hAnsi="Times" w:cs="Arial Unicode MS"/>
      <w:sz w:val="24"/>
      <w:szCs w:val="24"/>
      <w:lang w:val="fr-FR" w:eastAsia="fr-FR"/>
    </w:rPr>
  </w:style>
  <w:style w:type="character" w:styleId="Numrodepage">
    <w:name w:val="page number"/>
    <w:basedOn w:val="Policepardfaut"/>
  </w:style>
  <w:style w:type="character" w:customStyle="1" w:styleId="normaltextrun">
    <w:name w:val="normaltextrun"/>
    <w:basedOn w:val="Policepardfaut"/>
    <w:rsid w:val="00A84DD2"/>
  </w:style>
  <w:style w:type="character" w:styleId="Mentionnonrsolue">
    <w:name w:val="Unresolved Mention"/>
    <w:basedOn w:val="Policepardfaut"/>
    <w:uiPriority w:val="99"/>
    <w:semiHidden/>
    <w:unhideWhenUsed/>
    <w:rsid w:val="000C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3283">
      <w:bodyDiv w:val="1"/>
      <w:marLeft w:val="0"/>
      <w:marRight w:val="0"/>
      <w:marTop w:val="0"/>
      <w:marBottom w:val="0"/>
      <w:divBdr>
        <w:top w:val="none" w:sz="0" w:space="0" w:color="auto"/>
        <w:left w:val="none" w:sz="0" w:space="0" w:color="auto"/>
        <w:bottom w:val="none" w:sz="0" w:space="0" w:color="auto"/>
        <w:right w:val="none" w:sz="0" w:space="0" w:color="auto"/>
      </w:divBdr>
    </w:div>
    <w:div w:id="382944232">
      <w:bodyDiv w:val="1"/>
      <w:marLeft w:val="0"/>
      <w:marRight w:val="0"/>
      <w:marTop w:val="0"/>
      <w:marBottom w:val="0"/>
      <w:divBdr>
        <w:top w:val="none" w:sz="0" w:space="0" w:color="auto"/>
        <w:left w:val="none" w:sz="0" w:space="0" w:color="auto"/>
        <w:bottom w:val="none" w:sz="0" w:space="0" w:color="auto"/>
        <w:right w:val="none" w:sz="0" w:space="0" w:color="auto"/>
      </w:divBdr>
    </w:div>
    <w:div w:id="536544485">
      <w:bodyDiv w:val="1"/>
      <w:marLeft w:val="0"/>
      <w:marRight w:val="0"/>
      <w:marTop w:val="0"/>
      <w:marBottom w:val="0"/>
      <w:divBdr>
        <w:top w:val="none" w:sz="0" w:space="0" w:color="auto"/>
        <w:left w:val="none" w:sz="0" w:space="0" w:color="auto"/>
        <w:bottom w:val="none" w:sz="0" w:space="0" w:color="auto"/>
        <w:right w:val="none" w:sz="0" w:space="0" w:color="auto"/>
      </w:divBdr>
    </w:div>
    <w:div w:id="591936163">
      <w:bodyDiv w:val="1"/>
      <w:marLeft w:val="0"/>
      <w:marRight w:val="0"/>
      <w:marTop w:val="0"/>
      <w:marBottom w:val="0"/>
      <w:divBdr>
        <w:top w:val="none" w:sz="0" w:space="0" w:color="auto"/>
        <w:left w:val="none" w:sz="0" w:space="0" w:color="auto"/>
        <w:bottom w:val="none" w:sz="0" w:space="0" w:color="auto"/>
        <w:right w:val="none" w:sz="0" w:space="0" w:color="auto"/>
      </w:divBdr>
    </w:div>
    <w:div w:id="622930910">
      <w:bodyDiv w:val="1"/>
      <w:marLeft w:val="0"/>
      <w:marRight w:val="0"/>
      <w:marTop w:val="0"/>
      <w:marBottom w:val="0"/>
      <w:divBdr>
        <w:top w:val="none" w:sz="0" w:space="0" w:color="auto"/>
        <w:left w:val="none" w:sz="0" w:space="0" w:color="auto"/>
        <w:bottom w:val="none" w:sz="0" w:space="0" w:color="auto"/>
        <w:right w:val="none" w:sz="0" w:space="0" w:color="auto"/>
      </w:divBdr>
    </w:div>
    <w:div w:id="636641132">
      <w:bodyDiv w:val="1"/>
      <w:marLeft w:val="0"/>
      <w:marRight w:val="0"/>
      <w:marTop w:val="0"/>
      <w:marBottom w:val="0"/>
      <w:divBdr>
        <w:top w:val="none" w:sz="0" w:space="0" w:color="auto"/>
        <w:left w:val="none" w:sz="0" w:space="0" w:color="auto"/>
        <w:bottom w:val="none" w:sz="0" w:space="0" w:color="auto"/>
        <w:right w:val="none" w:sz="0" w:space="0" w:color="auto"/>
      </w:divBdr>
    </w:div>
    <w:div w:id="682438873">
      <w:bodyDiv w:val="1"/>
      <w:marLeft w:val="0"/>
      <w:marRight w:val="0"/>
      <w:marTop w:val="0"/>
      <w:marBottom w:val="0"/>
      <w:divBdr>
        <w:top w:val="none" w:sz="0" w:space="0" w:color="auto"/>
        <w:left w:val="none" w:sz="0" w:space="0" w:color="auto"/>
        <w:bottom w:val="none" w:sz="0" w:space="0" w:color="auto"/>
        <w:right w:val="none" w:sz="0" w:space="0" w:color="auto"/>
      </w:divBdr>
    </w:div>
    <w:div w:id="689766687">
      <w:bodyDiv w:val="1"/>
      <w:marLeft w:val="0"/>
      <w:marRight w:val="0"/>
      <w:marTop w:val="0"/>
      <w:marBottom w:val="0"/>
      <w:divBdr>
        <w:top w:val="none" w:sz="0" w:space="0" w:color="auto"/>
        <w:left w:val="none" w:sz="0" w:space="0" w:color="auto"/>
        <w:bottom w:val="none" w:sz="0" w:space="0" w:color="auto"/>
        <w:right w:val="none" w:sz="0" w:space="0" w:color="auto"/>
      </w:divBdr>
    </w:div>
    <w:div w:id="732512159">
      <w:bodyDiv w:val="1"/>
      <w:marLeft w:val="0"/>
      <w:marRight w:val="0"/>
      <w:marTop w:val="0"/>
      <w:marBottom w:val="0"/>
      <w:divBdr>
        <w:top w:val="none" w:sz="0" w:space="0" w:color="auto"/>
        <w:left w:val="none" w:sz="0" w:space="0" w:color="auto"/>
        <w:bottom w:val="none" w:sz="0" w:space="0" w:color="auto"/>
        <w:right w:val="none" w:sz="0" w:space="0" w:color="auto"/>
      </w:divBdr>
    </w:div>
    <w:div w:id="772558482">
      <w:bodyDiv w:val="1"/>
      <w:marLeft w:val="0"/>
      <w:marRight w:val="0"/>
      <w:marTop w:val="0"/>
      <w:marBottom w:val="0"/>
      <w:divBdr>
        <w:top w:val="none" w:sz="0" w:space="0" w:color="auto"/>
        <w:left w:val="none" w:sz="0" w:space="0" w:color="auto"/>
        <w:bottom w:val="none" w:sz="0" w:space="0" w:color="auto"/>
        <w:right w:val="none" w:sz="0" w:space="0" w:color="auto"/>
      </w:divBdr>
    </w:div>
    <w:div w:id="773401126">
      <w:bodyDiv w:val="1"/>
      <w:marLeft w:val="0"/>
      <w:marRight w:val="0"/>
      <w:marTop w:val="0"/>
      <w:marBottom w:val="0"/>
      <w:divBdr>
        <w:top w:val="none" w:sz="0" w:space="0" w:color="auto"/>
        <w:left w:val="none" w:sz="0" w:space="0" w:color="auto"/>
        <w:bottom w:val="none" w:sz="0" w:space="0" w:color="auto"/>
        <w:right w:val="none" w:sz="0" w:space="0" w:color="auto"/>
      </w:divBdr>
    </w:div>
    <w:div w:id="855458718">
      <w:bodyDiv w:val="1"/>
      <w:marLeft w:val="0"/>
      <w:marRight w:val="0"/>
      <w:marTop w:val="0"/>
      <w:marBottom w:val="0"/>
      <w:divBdr>
        <w:top w:val="none" w:sz="0" w:space="0" w:color="auto"/>
        <w:left w:val="none" w:sz="0" w:space="0" w:color="auto"/>
        <w:bottom w:val="none" w:sz="0" w:space="0" w:color="auto"/>
        <w:right w:val="none" w:sz="0" w:space="0" w:color="auto"/>
      </w:divBdr>
    </w:div>
    <w:div w:id="909118649">
      <w:bodyDiv w:val="1"/>
      <w:marLeft w:val="0"/>
      <w:marRight w:val="0"/>
      <w:marTop w:val="0"/>
      <w:marBottom w:val="0"/>
      <w:divBdr>
        <w:top w:val="none" w:sz="0" w:space="0" w:color="auto"/>
        <w:left w:val="none" w:sz="0" w:space="0" w:color="auto"/>
        <w:bottom w:val="none" w:sz="0" w:space="0" w:color="auto"/>
        <w:right w:val="none" w:sz="0" w:space="0" w:color="auto"/>
      </w:divBdr>
    </w:div>
    <w:div w:id="1005598983">
      <w:bodyDiv w:val="1"/>
      <w:marLeft w:val="0"/>
      <w:marRight w:val="0"/>
      <w:marTop w:val="0"/>
      <w:marBottom w:val="0"/>
      <w:divBdr>
        <w:top w:val="none" w:sz="0" w:space="0" w:color="auto"/>
        <w:left w:val="none" w:sz="0" w:space="0" w:color="auto"/>
        <w:bottom w:val="none" w:sz="0" w:space="0" w:color="auto"/>
        <w:right w:val="none" w:sz="0" w:space="0" w:color="auto"/>
      </w:divBdr>
    </w:div>
    <w:div w:id="1043600696">
      <w:bodyDiv w:val="1"/>
      <w:marLeft w:val="0"/>
      <w:marRight w:val="0"/>
      <w:marTop w:val="0"/>
      <w:marBottom w:val="0"/>
      <w:divBdr>
        <w:top w:val="none" w:sz="0" w:space="0" w:color="auto"/>
        <w:left w:val="none" w:sz="0" w:space="0" w:color="auto"/>
        <w:bottom w:val="none" w:sz="0" w:space="0" w:color="auto"/>
        <w:right w:val="none" w:sz="0" w:space="0" w:color="auto"/>
      </w:divBdr>
    </w:div>
    <w:div w:id="1052926863">
      <w:bodyDiv w:val="1"/>
      <w:marLeft w:val="0"/>
      <w:marRight w:val="0"/>
      <w:marTop w:val="0"/>
      <w:marBottom w:val="0"/>
      <w:divBdr>
        <w:top w:val="none" w:sz="0" w:space="0" w:color="auto"/>
        <w:left w:val="none" w:sz="0" w:space="0" w:color="auto"/>
        <w:bottom w:val="none" w:sz="0" w:space="0" w:color="auto"/>
        <w:right w:val="none" w:sz="0" w:space="0" w:color="auto"/>
      </w:divBdr>
    </w:div>
    <w:div w:id="1123887174">
      <w:bodyDiv w:val="1"/>
      <w:marLeft w:val="0"/>
      <w:marRight w:val="0"/>
      <w:marTop w:val="0"/>
      <w:marBottom w:val="0"/>
      <w:divBdr>
        <w:top w:val="none" w:sz="0" w:space="0" w:color="auto"/>
        <w:left w:val="none" w:sz="0" w:space="0" w:color="auto"/>
        <w:bottom w:val="none" w:sz="0" w:space="0" w:color="auto"/>
        <w:right w:val="none" w:sz="0" w:space="0" w:color="auto"/>
      </w:divBdr>
    </w:div>
    <w:div w:id="1180044573">
      <w:bodyDiv w:val="1"/>
      <w:marLeft w:val="0"/>
      <w:marRight w:val="0"/>
      <w:marTop w:val="0"/>
      <w:marBottom w:val="0"/>
      <w:divBdr>
        <w:top w:val="none" w:sz="0" w:space="0" w:color="auto"/>
        <w:left w:val="none" w:sz="0" w:space="0" w:color="auto"/>
        <w:bottom w:val="none" w:sz="0" w:space="0" w:color="auto"/>
        <w:right w:val="none" w:sz="0" w:space="0" w:color="auto"/>
      </w:divBdr>
    </w:div>
    <w:div w:id="1208880485">
      <w:bodyDiv w:val="1"/>
      <w:marLeft w:val="0"/>
      <w:marRight w:val="0"/>
      <w:marTop w:val="0"/>
      <w:marBottom w:val="0"/>
      <w:divBdr>
        <w:top w:val="none" w:sz="0" w:space="0" w:color="auto"/>
        <w:left w:val="none" w:sz="0" w:space="0" w:color="auto"/>
        <w:bottom w:val="none" w:sz="0" w:space="0" w:color="auto"/>
        <w:right w:val="none" w:sz="0" w:space="0" w:color="auto"/>
      </w:divBdr>
    </w:div>
    <w:div w:id="1215236742">
      <w:bodyDiv w:val="1"/>
      <w:marLeft w:val="0"/>
      <w:marRight w:val="0"/>
      <w:marTop w:val="0"/>
      <w:marBottom w:val="0"/>
      <w:divBdr>
        <w:top w:val="none" w:sz="0" w:space="0" w:color="auto"/>
        <w:left w:val="none" w:sz="0" w:space="0" w:color="auto"/>
        <w:bottom w:val="none" w:sz="0" w:space="0" w:color="auto"/>
        <w:right w:val="none" w:sz="0" w:space="0" w:color="auto"/>
      </w:divBdr>
    </w:div>
    <w:div w:id="1259752404">
      <w:bodyDiv w:val="1"/>
      <w:marLeft w:val="0"/>
      <w:marRight w:val="0"/>
      <w:marTop w:val="0"/>
      <w:marBottom w:val="0"/>
      <w:divBdr>
        <w:top w:val="none" w:sz="0" w:space="0" w:color="auto"/>
        <w:left w:val="none" w:sz="0" w:space="0" w:color="auto"/>
        <w:bottom w:val="none" w:sz="0" w:space="0" w:color="auto"/>
        <w:right w:val="none" w:sz="0" w:space="0" w:color="auto"/>
      </w:divBdr>
    </w:div>
    <w:div w:id="1419600552">
      <w:bodyDiv w:val="1"/>
      <w:marLeft w:val="0"/>
      <w:marRight w:val="0"/>
      <w:marTop w:val="0"/>
      <w:marBottom w:val="0"/>
      <w:divBdr>
        <w:top w:val="none" w:sz="0" w:space="0" w:color="auto"/>
        <w:left w:val="none" w:sz="0" w:space="0" w:color="auto"/>
        <w:bottom w:val="none" w:sz="0" w:space="0" w:color="auto"/>
        <w:right w:val="none" w:sz="0" w:space="0" w:color="auto"/>
      </w:divBdr>
    </w:div>
    <w:div w:id="1600747223">
      <w:bodyDiv w:val="1"/>
      <w:marLeft w:val="0"/>
      <w:marRight w:val="0"/>
      <w:marTop w:val="0"/>
      <w:marBottom w:val="0"/>
      <w:divBdr>
        <w:top w:val="none" w:sz="0" w:space="0" w:color="auto"/>
        <w:left w:val="none" w:sz="0" w:space="0" w:color="auto"/>
        <w:bottom w:val="none" w:sz="0" w:space="0" w:color="auto"/>
        <w:right w:val="none" w:sz="0" w:space="0" w:color="auto"/>
      </w:divBdr>
    </w:div>
    <w:div w:id="1697388921">
      <w:bodyDiv w:val="1"/>
      <w:marLeft w:val="0"/>
      <w:marRight w:val="0"/>
      <w:marTop w:val="0"/>
      <w:marBottom w:val="0"/>
      <w:divBdr>
        <w:top w:val="none" w:sz="0" w:space="0" w:color="auto"/>
        <w:left w:val="none" w:sz="0" w:space="0" w:color="auto"/>
        <w:bottom w:val="none" w:sz="0" w:space="0" w:color="auto"/>
        <w:right w:val="none" w:sz="0" w:space="0" w:color="auto"/>
      </w:divBdr>
    </w:div>
    <w:div w:id="1847551874">
      <w:bodyDiv w:val="1"/>
      <w:marLeft w:val="0"/>
      <w:marRight w:val="0"/>
      <w:marTop w:val="0"/>
      <w:marBottom w:val="0"/>
      <w:divBdr>
        <w:top w:val="none" w:sz="0" w:space="0" w:color="auto"/>
        <w:left w:val="none" w:sz="0" w:space="0" w:color="auto"/>
        <w:bottom w:val="none" w:sz="0" w:space="0" w:color="auto"/>
        <w:right w:val="none" w:sz="0" w:space="0" w:color="auto"/>
      </w:divBdr>
    </w:div>
    <w:div w:id="1915313016">
      <w:bodyDiv w:val="1"/>
      <w:marLeft w:val="0"/>
      <w:marRight w:val="0"/>
      <w:marTop w:val="0"/>
      <w:marBottom w:val="0"/>
      <w:divBdr>
        <w:top w:val="none" w:sz="0" w:space="0" w:color="auto"/>
        <w:left w:val="none" w:sz="0" w:space="0" w:color="auto"/>
        <w:bottom w:val="none" w:sz="0" w:space="0" w:color="auto"/>
        <w:right w:val="none" w:sz="0" w:space="0" w:color="auto"/>
      </w:divBdr>
      <w:divsChild>
        <w:div w:id="270934950">
          <w:marLeft w:val="0"/>
          <w:marRight w:val="0"/>
          <w:marTop w:val="0"/>
          <w:marBottom w:val="0"/>
          <w:divBdr>
            <w:top w:val="none" w:sz="0" w:space="0" w:color="auto"/>
            <w:left w:val="none" w:sz="0" w:space="0" w:color="auto"/>
            <w:bottom w:val="none" w:sz="0" w:space="0" w:color="auto"/>
            <w:right w:val="none" w:sz="0" w:space="0" w:color="auto"/>
          </w:divBdr>
        </w:div>
        <w:div w:id="308364403">
          <w:marLeft w:val="0"/>
          <w:marRight w:val="0"/>
          <w:marTop w:val="0"/>
          <w:marBottom w:val="0"/>
          <w:divBdr>
            <w:top w:val="none" w:sz="0" w:space="0" w:color="auto"/>
            <w:left w:val="none" w:sz="0" w:space="0" w:color="auto"/>
            <w:bottom w:val="none" w:sz="0" w:space="0" w:color="auto"/>
            <w:right w:val="none" w:sz="0" w:space="0" w:color="auto"/>
          </w:divBdr>
        </w:div>
        <w:div w:id="845829815">
          <w:marLeft w:val="0"/>
          <w:marRight w:val="0"/>
          <w:marTop w:val="0"/>
          <w:marBottom w:val="0"/>
          <w:divBdr>
            <w:top w:val="none" w:sz="0" w:space="0" w:color="auto"/>
            <w:left w:val="none" w:sz="0" w:space="0" w:color="auto"/>
            <w:bottom w:val="none" w:sz="0" w:space="0" w:color="auto"/>
            <w:right w:val="none" w:sz="0" w:space="0" w:color="auto"/>
          </w:divBdr>
        </w:div>
        <w:div w:id="1070880603">
          <w:marLeft w:val="0"/>
          <w:marRight w:val="0"/>
          <w:marTop w:val="0"/>
          <w:marBottom w:val="0"/>
          <w:divBdr>
            <w:top w:val="none" w:sz="0" w:space="0" w:color="auto"/>
            <w:left w:val="none" w:sz="0" w:space="0" w:color="auto"/>
            <w:bottom w:val="none" w:sz="0" w:space="0" w:color="auto"/>
            <w:right w:val="none" w:sz="0" w:space="0" w:color="auto"/>
          </w:divBdr>
        </w:div>
        <w:div w:id="1232539752">
          <w:marLeft w:val="0"/>
          <w:marRight w:val="0"/>
          <w:marTop w:val="0"/>
          <w:marBottom w:val="0"/>
          <w:divBdr>
            <w:top w:val="none" w:sz="0" w:space="0" w:color="auto"/>
            <w:left w:val="none" w:sz="0" w:space="0" w:color="auto"/>
            <w:bottom w:val="none" w:sz="0" w:space="0" w:color="auto"/>
            <w:right w:val="none" w:sz="0" w:space="0" w:color="auto"/>
          </w:divBdr>
        </w:div>
        <w:div w:id="2035304246">
          <w:marLeft w:val="0"/>
          <w:marRight w:val="0"/>
          <w:marTop w:val="0"/>
          <w:marBottom w:val="0"/>
          <w:divBdr>
            <w:top w:val="none" w:sz="0" w:space="0" w:color="auto"/>
            <w:left w:val="none" w:sz="0" w:space="0" w:color="auto"/>
            <w:bottom w:val="none" w:sz="0" w:space="0" w:color="auto"/>
            <w:right w:val="none" w:sz="0" w:space="0" w:color="auto"/>
          </w:divBdr>
        </w:div>
      </w:divsChild>
    </w:div>
    <w:div w:id="1925992368">
      <w:bodyDiv w:val="1"/>
      <w:marLeft w:val="0"/>
      <w:marRight w:val="0"/>
      <w:marTop w:val="0"/>
      <w:marBottom w:val="0"/>
      <w:divBdr>
        <w:top w:val="none" w:sz="0" w:space="0" w:color="auto"/>
        <w:left w:val="none" w:sz="0" w:space="0" w:color="auto"/>
        <w:bottom w:val="none" w:sz="0" w:space="0" w:color="auto"/>
        <w:right w:val="none" w:sz="0" w:space="0" w:color="auto"/>
      </w:divBdr>
    </w:div>
    <w:div w:id="21060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atima.laanan@cfwb.be"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yperlink" Target="mailto:nathalie.baudine@cfwb.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s://justice.belgium.be/fr/themes_et_dossiers/documents/demander_des_documents/extrait_de_casier_judiciaire"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justice.belgium.be/fr/themes_et_dossiers/documents/demander_des_documents/extrait_de_casier_judiciai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24C9A6D7644CCAA5121553371BDBE1"/>
        <w:category>
          <w:name w:val="Général"/>
          <w:gallery w:val="placeholder"/>
        </w:category>
        <w:types>
          <w:type w:val="bbPlcHdr"/>
        </w:types>
        <w:behaviors>
          <w:behavior w:val="content"/>
        </w:behaviors>
        <w:guid w:val="{BF54F88A-694B-488B-832B-2601BCAEA181}"/>
      </w:docPartPr>
      <w:docPartBody>
        <w:p w:rsidR="00C36DD5" w:rsidRDefault="00C36DD5">
          <w:pPr>
            <w:pStyle w:val="8B24C9A6D7644CCAA5121553371BDBE1"/>
          </w:pPr>
          <w:r>
            <w:rPr>
              <w:rFonts w:ascii="Calibri" w:hAnsi="Calibri" w:cs="Calibri"/>
              <w:b/>
              <w:color w:val="808080"/>
            </w:rPr>
            <w:t>Choisissez un élément.</w:t>
          </w:r>
        </w:p>
      </w:docPartBody>
    </w:docPart>
    <w:docPart>
      <w:docPartPr>
        <w:name w:val="3FEE6F070B4D4F1C99B47531A8E399B2"/>
        <w:category>
          <w:name w:val="Général"/>
          <w:gallery w:val="placeholder"/>
        </w:category>
        <w:types>
          <w:type w:val="bbPlcHdr"/>
        </w:types>
        <w:behaviors>
          <w:behavior w:val="content"/>
        </w:behaviors>
        <w:guid w:val="{79B6FD77-7A8F-4359-9109-40A12A22EE04}"/>
      </w:docPartPr>
      <w:docPartBody>
        <w:p w:rsidR="00E01389" w:rsidRDefault="00E01389" w:rsidP="00E01389">
          <w:pPr>
            <w:pStyle w:val="3FEE6F070B4D4F1C99B47531A8E399B2"/>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Klee On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D5"/>
    <w:rsid w:val="00043DFD"/>
    <w:rsid w:val="000739F5"/>
    <w:rsid w:val="000A30DE"/>
    <w:rsid w:val="000B0B56"/>
    <w:rsid w:val="00120C38"/>
    <w:rsid w:val="0015141A"/>
    <w:rsid w:val="00165D02"/>
    <w:rsid w:val="00191E3F"/>
    <w:rsid w:val="001C4C1C"/>
    <w:rsid w:val="001C70F6"/>
    <w:rsid w:val="0026554E"/>
    <w:rsid w:val="00285A3B"/>
    <w:rsid w:val="003A63A3"/>
    <w:rsid w:val="003F4B92"/>
    <w:rsid w:val="004B6C4D"/>
    <w:rsid w:val="004C54A8"/>
    <w:rsid w:val="004E2AAE"/>
    <w:rsid w:val="00550B1A"/>
    <w:rsid w:val="00587743"/>
    <w:rsid w:val="005D04BF"/>
    <w:rsid w:val="005F2126"/>
    <w:rsid w:val="0063626D"/>
    <w:rsid w:val="006571CF"/>
    <w:rsid w:val="006628C1"/>
    <w:rsid w:val="006C23F6"/>
    <w:rsid w:val="006C5DBA"/>
    <w:rsid w:val="00727840"/>
    <w:rsid w:val="00786E93"/>
    <w:rsid w:val="007A2B71"/>
    <w:rsid w:val="007F3A66"/>
    <w:rsid w:val="0089137F"/>
    <w:rsid w:val="008A24F6"/>
    <w:rsid w:val="008B71FD"/>
    <w:rsid w:val="008D7E4E"/>
    <w:rsid w:val="008E0F17"/>
    <w:rsid w:val="00923EAC"/>
    <w:rsid w:val="0092523C"/>
    <w:rsid w:val="00933A19"/>
    <w:rsid w:val="00964A7B"/>
    <w:rsid w:val="00AC1DCA"/>
    <w:rsid w:val="00C07284"/>
    <w:rsid w:val="00C36DD5"/>
    <w:rsid w:val="00D0446B"/>
    <w:rsid w:val="00D16F37"/>
    <w:rsid w:val="00D3527D"/>
    <w:rsid w:val="00D6686C"/>
    <w:rsid w:val="00DA2858"/>
    <w:rsid w:val="00DA47B1"/>
    <w:rsid w:val="00E00B0E"/>
    <w:rsid w:val="00E01389"/>
    <w:rsid w:val="00E11004"/>
    <w:rsid w:val="00E55E82"/>
    <w:rsid w:val="00F83052"/>
    <w:rsid w:val="00FA1A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24C9A6D7644CCAA5121553371BDBE1">
    <w:name w:val="8B24C9A6D7644CCAA5121553371BDBE1"/>
    <w:rsid w:val="00A15472"/>
  </w:style>
  <w:style w:type="paragraph" w:customStyle="1" w:styleId="3FEE6F070B4D4F1C99B47531A8E399B2">
    <w:name w:val="3FEE6F070B4D4F1C99B47531A8E399B2"/>
    <w:rsid w:val="00E01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FA5C3049A84D95909A24E6BD645D" ma:contentTypeVersion="4" ma:contentTypeDescription="Create a new document." ma:contentTypeScope="" ma:versionID="ee8046c060ae24cc0bec893b177d2b56">
  <xsd:schema xmlns:xsd="http://www.w3.org/2001/XMLSchema" xmlns:xs="http://www.w3.org/2001/XMLSchema" xmlns:p="http://schemas.microsoft.com/office/2006/metadata/properties" xmlns:ns2="ce864ebf-4116-41ba-9122-2cde4ea1cd23" targetNamespace="http://schemas.microsoft.com/office/2006/metadata/properties" ma:root="true" ma:fieldsID="3745fbf71635ff910ca0686098d8b1a0" ns2:_="">
    <xsd:import namespace="ce864ebf-4116-41ba-9122-2cde4ea1c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64ebf-4116-41ba-9122-2cde4ea1c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7DD84-3991-44A1-93CA-59E07062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64ebf-4116-41ba-9122-2cde4ea1c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99174-933E-4F92-B194-C47041A4E8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63C48-C7E7-42B0-B8C2-144F9719297D}">
  <ds:schemaRefs>
    <ds:schemaRef ds:uri="http://schemas.openxmlformats.org/officeDocument/2006/bibliography"/>
  </ds:schemaRefs>
</ds:datastoreItem>
</file>

<file path=customXml/itemProps4.xml><?xml version="1.0" encoding="utf-8"?>
<ds:datastoreItem xmlns:ds="http://schemas.openxmlformats.org/officeDocument/2006/customXml" ds:itemID="{D990D84D-97FA-4588-923E-AB5F67841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5656</Words>
  <Characters>31110</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Contenu</vt:lpstr>
    </vt:vector>
  </TitlesOfParts>
  <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dc:title>
  <dc:subject/>
  <dc:creator>CAPRASSE Pierre</dc:creator>
  <cp:keywords/>
  <dc:description/>
  <cp:lastModifiedBy>LAANAN FATIMA</cp:lastModifiedBy>
  <cp:revision>3</cp:revision>
  <cp:lastPrinted>2018-06-21T06:50:00Z</cp:lastPrinted>
  <dcterms:created xsi:type="dcterms:W3CDTF">2025-04-25T14:11:00Z</dcterms:created>
  <dcterms:modified xsi:type="dcterms:W3CDTF">2025-04-25T14:11:00Z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0x0101008A5AFA5C3049A84D95909A24E6BD645D</vt:lpwstr>
  </property>
</Properties>
</file>